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955645" w14:textId="3DA454B5" w:rsidR="008E43B0" w:rsidRPr="00C215FA" w:rsidRDefault="00AF18A7" w:rsidP="00884CC0">
      <w:pPr>
        <w:pStyle w:val="Default"/>
        <w:jc w:val="both"/>
        <w:rPr>
          <w:b/>
          <w:bCs/>
          <w:sz w:val="20"/>
          <w:szCs w:val="20"/>
        </w:rPr>
      </w:pPr>
      <w:r>
        <w:rPr>
          <w:b/>
          <w:bCs/>
          <w:noProof/>
          <w:sz w:val="20"/>
          <w:szCs w:val="20"/>
        </w:rPr>
        <w:drawing>
          <wp:anchor distT="0" distB="0" distL="114300" distR="114300" simplePos="0" relativeHeight="251659264" behindDoc="1" locked="0" layoutInCell="1" allowOverlap="1" wp14:anchorId="6092452E" wp14:editId="0809157A">
            <wp:simplePos x="0" y="0"/>
            <wp:positionH relativeFrom="margin">
              <wp:posOffset>-635</wp:posOffset>
            </wp:positionH>
            <wp:positionV relativeFrom="paragraph">
              <wp:posOffset>6985</wp:posOffset>
            </wp:positionV>
            <wp:extent cx="1167130" cy="349250"/>
            <wp:effectExtent l="0" t="0" r="0" b="0"/>
            <wp:wrapTight wrapText="bothSides">
              <wp:wrapPolygon edited="0">
                <wp:start x="18333" y="0"/>
                <wp:lineTo x="0" y="5891"/>
                <wp:lineTo x="0" y="16495"/>
                <wp:lineTo x="13397" y="20029"/>
                <wp:lineTo x="15513" y="20029"/>
                <wp:lineTo x="21153" y="15316"/>
                <wp:lineTo x="21153" y="0"/>
                <wp:lineTo x="18333"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armap logo.png"/>
                    <pic:cNvPicPr/>
                  </pic:nvPicPr>
                  <pic:blipFill>
                    <a:blip r:embed="rId8"/>
                    <a:stretch>
                      <a:fillRect/>
                    </a:stretch>
                  </pic:blipFill>
                  <pic:spPr>
                    <a:xfrm>
                      <a:off x="0" y="0"/>
                      <a:ext cx="1167130" cy="349250"/>
                    </a:xfrm>
                    <a:prstGeom prst="rect">
                      <a:avLst/>
                    </a:prstGeom>
                  </pic:spPr>
                </pic:pic>
              </a:graphicData>
            </a:graphic>
            <wp14:sizeRelH relativeFrom="page">
              <wp14:pctWidth>0</wp14:pctWidth>
            </wp14:sizeRelH>
            <wp14:sizeRelV relativeFrom="page">
              <wp14:pctHeight>0</wp14:pctHeight>
            </wp14:sizeRelV>
          </wp:anchor>
        </w:drawing>
      </w:r>
    </w:p>
    <w:p w14:paraId="5A1B841C" w14:textId="6C745D70" w:rsidR="008E43B0" w:rsidRPr="00C215FA" w:rsidRDefault="008E43B0" w:rsidP="00884CC0">
      <w:pPr>
        <w:pStyle w:val="Default"/>
        <w:jc w:val="both"/>
        <w:rPr>
          <w:b/>
          <w:bCs/>
          <w:sz w:val="20"/>
          <w:szCs w:val="20"/>
        </w:rPr>
      </w:pPr>
    </w:p>
    <w:p w14:paraId="02A95BC5" w14:textId="3F76D4DD" w:rsidR="004D70D9" w:rsidRPr="00881712" w:rsidRDefault="008E43B0" w:rsidP="00DA04DC">
      <w:pPr>
        <w:pStyle w:val="MOLBodyText"/>
        <w:adjustRightInd w:val="0"/>
        <w:jc w:val="both"/>
        <w:rPr>
          <w:sz w:val="14"/>
          <w:szCs w:val="14"/>
          <w:lang w:val="en-US"/>
        </w:rPr>
      </w:pPr>
      <w:r w:rsidRPr="0004490C">
        <w:rPr>
          <w:b/>
          <w:bCs/>
          <w:sz w:val="20"/>
        </w:rPr>
        <w:br/>
      </w:r>
      <w:r w:rsidR="004D70D9" w:rsidRPr="00881712">
        <w:rPr>
          <w:sz w:val="14"/>
          <w:szCs w:val="14"/>
          <w:lang w:val="en-US"/>
        </w:rPr>
        <w:t xml:space="preserve">PLEASE READ </w:t>
      </w:r>
      <w:r w:rsidR="00D2073F">
        <w:rPr>
          <w:sz w:val="14"/>
          <w:szCs w:val="14"/>
          <w:lang w:val="en-US"/>
        </w:rPr>
        <w:t>THIS PRODUCTS AGREEMENT</w:t>
      </w:r>
      <w:r w:rsidR="004D70D9" w:rsidRPr="00881712">
        <w:rPr>
          <w:sz w:val="14"/>
          <w:szCs w:val="14"/>
          <w:lang w:val="en-US"/>
        </w:rPr>
        <w:t xml:space="preserve"> CAREFULLY</w:t>
      </w:r>
      <w:r w:rsidR="004D70D9">
        <w:rPr>
          <w:sz w:val="14"/>
          <w:szCs w:val="14"/>
          <w:lang w:val="en-US"/>
        </w:rPr>
        <w:t>.</w:t>
      </w:r>
      <w:r w:rsidR="004D70D9" w:rsidRPr="00881712">
        <w:rPr>
          <w:sz w:val="14"/>
          <w:szCs w:val="14"/>
          <w:lang w:val="en-US"/>
        </w:rPr>
        <w:t xml:space="preserve"> </w:t>
      </w:r>
      <w:r w:rsidR="009B7E50">
        <w:rPr>
          <w:sz w:val="14"/>
          <w:szCs w:val="14"/>
          <w:lang w:val="en-US"/>
        </w:rPr>
        <w:t xml:space="preserve">BY ACCEPTING THIS AGREEMENT </w:t>
      </w:r>
      <w:r w:rsidR="00796198">
        <w:rPr>
          <w:sz w:val="14"/>
          <w:szCs w:val="14"/>
          <w:lang w:val="en-US"/>
        </w:rPr>
        <w:t xml:space="preserve">EITHER </w:t>
      </w:r>
      <w:r w:rsidR="004D70D9" w:rsidRPr="00881712">
        <w:rPr>
          <w:sz w:val="14"/>
          <w:szCs w:val="14"/>
          <w:lang w:val="en-US"/>
        </w:rPr>
        <w:t xml:space="preserve">BY CLICKING </w:t>
      </w:r>
      <w:r w:rsidR="009B7E50">
        <w:rPr>
          <w:sz w:val="14"/>
          <w:szCs w:val="14"/>
          <w:lang w:val="en-US"/>
        </w:rPr>
        <w:t>A BOX</w:t>
      </w:r>
      <w:r w:rsidR="00E22452">
        <w:rPr>
          <w:sz w:val="14"/>
          <w:szCs w:val="14"/>
          <w:lang w:val="en-US"/>
        </w:rPr>
        <w:t xml:space="preserve"> INDICATING YOUR ACCEPTANCE OR EXECUTING A </w:t>
      </w:r>
      <w:r w:rsidR="007E263B">
        <w:rPr>
          <w:sz w:val="14"/>
          <w:szCs w:val="14"/>
          <w:lang w:val="en-US"/>
        </w:rPr>
        <w:t>QUOTE</w:t>
      </w:r>
      <w:r w:rsidR="00DA04DC">
        <w:rPr>
          <w:rFonts w:cs="Arial"/>
          <w:sz w:val="14"/>
          <w:szCs w:val="14"/>
          <w:lang w:val="en-US"/>
        </w:rPr>
        <w:t>, YOU AGREE TO BE BOUND BY</w:t>
      </w:r>
      <w:r w:rsidR="00E22452">
        <w:rPr>
          <w:rFonts w:cs="Arial"/>
          <w:sz w:val="14"/>
          <w:szCs w:val="14"/>
          <w:lang w:val="en-US"/>
        </w:rPr>
        <w:t xml:space="preserve"> THIS </w:t>
      </w:r>
      <w:r w:rsidR="00F24F0E">
        <w:rPr>
          <w:rFonts w:cs="Arial"/>
          <w:sz w:val="14"/>
          <w:szCs w:val="14"/>
          <w:lang w:val="en-US"/>
        </w:rPr>
        <w:t>PRODUCTS AGREEMENT</w:t>
      </w:r>
      <w:r w:rsidR="007F4399">
        <w:rPr>
          <w:rFonts w:cs="Arial"/>
          <w:sz w:val="14"/>
          <w:szCs w:val="14"/>
          <w:lang w:val="en-US"/>
        </w:rPr>
        <w:t xml:space="preserve">, THE </w:t>
      </w:r>
      <w:r w:rsidR="007E263B">
        <w:rPr>
          <w:rFonts w:cs="Arial"/>
          <w:sz w:val="14"/>
          <w:szCs w:val="14"/>
          <w:lang w:val="en-US"/>
        </w:rPr>
        <w:t>QUOTE</w:t>
      </w:r>
      <w:r w:rsidR="004D70D9" w:rsidRPr="00881712">
        <w:rPr>
          <w:rFonts w:cs="Arial"/>
          <w:sz w:val="14"/>
          <w:szCs w:val="14"/>
          <w:lang w:val="en-US"/>
        </w:rPr>
        <w:t xml:space="preserve"> AND ALL TERMS INCORPORATED BY REFERENCE. IF YOU DO NOT AGREE TO ALL OF THESE TERMS, DO NOT ACCESS OR USE</w:t>
      </w:r>
      <w:r w:rsidR="00E22452">
        <w:rPr>
          <w:rFonts w:cs="Arial"/>
          <w:sz w:val="14"/>
          <w:szCs w:val="14"/>
          <w:lang w:val="en-US"/>
        </w:rPr>
        <w:t>, YOU MUST NOT ACCEPT THIS PRODUCTS AGREEMENT AND NOT USE</w:t>
      </w:r>
      <w:r w:rsidR="004D70D9" w:rsidRPr="00881712">
        <w:rPr>
          <w:rFonts w:cs="Arial"/>
          <w:sz w:val="14"/>
          <w:szCs w:val="14"/>
          <w:lang w:val="en-US"/>
        </w:rPr>
        <w:t xml:space="preserve"> ANY NEARMAP PRODUCTS AND SERVICES.</w:t>
      </w:r>
    </w:p>
    <w:p w14:paraId="2CA0E2D2" w14:textId="77777777" w:rsidR="004D70D9" w:rsidRDefault="004D70D9" w:rsidP="00884CC0">
      <w:pPr>
        <w:pStyle w:val="Default"/>
        <w:jc w:val="center"/>
        <w:rPr>
          <w:b/>
          <w:bCs/>
          <w:sz w:val="16"/>
          <w:szCs w:val="16"/>
        </w:rPr>
      </w:pPr>
    </w:p>
    <w:p w14:paraId="6CA80780" w14:textId="000DCDE8" w:rsidR="008E43B0" w:rsidRPr="00EF63CC" w:rsidRDefault="00EF63CC" w:rsidP="00884CC0">
      <w:pPr>
        <w:pStyle w:val="Default"/>
        <w:jc w:val="center"/>
        <w:rPr>
          <w:b/>
          <w:bCs/>
          <w:sz w:val="16"/>
          <w:szCs w:val="16"/>
        </w:rPr>
      </w:pPr>
      <w:r>
        <w:rPr>
          <w:b/>
          <w:bCs/>
          <w:sz w:val="16"/>
          <w:szCs w:val="16"/>
        </w:rPr>
        <w:t>P</w:t>
      </w:r>
      <w:r w:rsidR="008E43B0" w:rsidRPr="00EF63CC">
        <w:rPr>
          <w:b/>
          <w:bCs/>
          <w:sz w:val="16"/>
          <w:szCs w:val="16"/>
        </w:rPr>
        <w:t>RODUCTS AGREEMENT</w:t>
      </w:r>
      <w:r w:rsidR="009A363A">
        <w:rPr>
          <w:b/>
          <w:bCs/>
          <w:sz w:val="16"/>
          <w:szCs w:val="16"/>
        </w:rPr>
        <w:t xml:space="preserve"> </w:t>
      </w:r>
    </w:p>
    <w:p w14:paraId="0534B7D5" w14:textId="77777777" w:rsidR="00EF63CC" w:rsidRDefault="00EF63CC" w:rsidP="00884CC0">
      <w:pPr>
        <w:pStyle w:val="MOSectionHeading"/>
        <w:spacing w:before="0" w:after="0"/>
        <w:ind w:left="-142" w:hanging="284"/>
        <w:jc w:val="both"/>
        <w:rPr>
          <w:sz w:val="14"/>
          <w:szCs w:val="14"/>
        </w:rPr>
      </w:pPr>
      <w:r>
        <w:rPr>
          <w:sz w:val="14"/>
          <w:szCs w:val="14"/>
        </w:rPr>
        <w:t>Rec</w:t>
      </w:r>
      <w:r w:rsidR="008E43B0" w:rsidRPr="008C566C">
        <w:rPr>
          <w:sz w:val="14"/>
          <w:szCs w:val="14"/>
        </w:rPr>
        <w:t xml:space="preserve">itals </w:t>
      </w:r>
    </w:p>
    <w:p w14:paraId="527D2372" w14:textId="6DE860F0" w:rsidR="008E43B0" w:rsidRPr="00EF63CC" w:rsidRDefault="00EF63CC" w:rsidP="00884CC0">
      <w:pPr>
        <w:pStyle w:val="MORecitalsL1"/>
        <w:tabs>
          <w:tab w:val="clear" w:pos="851"/>
          <w:tab w:val="num" w:pos="284"/>
        </w:tabs>
        <w:spacing w:after="0"/>
        <w:ind w:left="-284" w:hanging="142"/>
        <w:jc w:val="both"/>
        <w:rPr>
          <w:sz w:val="14"/>
          <w:szCs w:val="14"/>
        </w:rPr>
      </w:pPr>
      <w:r>
        <w:rPr>
          <w:sz w:val="14"/>
          <w:szCs w:val="14"/>
        </w:rPr>
        <w:t xml:space="preserve">    </w:t>
      </w:r>
      <w:r w:rsidR="0069092F">
        <w:rPr>
          <w:sz w:val="14"/>
          <w:szCs w:val="14"/>
        </w:rPr>
        <w:t>Nearmap</w:t>
      </w:r>
      <w:r w:rsidR="008E43B0" w:rsidRPr="00EF63CC">
        <w:rPr>
          <w:sz w:val="14"/>
          <w:szCs w:val="14"/>
        </w:rPr>
        <w:t xml:space="preserve"> is a provider of aerial photography and associated products and services.</w:t>
      </w:r>
    </w:p>
    <w:p w14:paraId="25C5A7AE" w14:textId="33F54409" w:rsidR="008E43B0" w:rsidRPr="008C566C" w:rsidRDefault="0069092F" w:rsidP="00884CC0">
      <w:pPr>
        <w:pStyle w:val="MORecitalsL1"/>
        <w:tabs>
          <w:tab w:val="clear" w:pos="851"/>
        </w:tabs>
        <w:spacing w:before="0" w:after="0"/>
        <w:ind w:left="-142" w:hanging="284"/>
        <w:jc w:val="both"/>
        <w:rPr>
          <w:sz w:val="14"/>
          <w:szCs w:val="14"/>
        </w:rPr>
      </w:pPr>
      <w:r>
        <w:rPr>
          <w:sz w:val="14"/>
          <w:szCs w:val="14"/>
        </w:rPr>
        <w:t>Nearmap</w:t>
      </w:r>
      <w:r w:rsidR="008E43B0" w:rsidRPr="008C566C">
        <w:rPr>
          <w:sz w:val="14"/>
          <w:szCs w:val="14"/>
        </w:rPr>
        <w:t xml:space="preserve"> agrees to supply</w:t>
      </w:r>
      <w:r w:rsidR="00747F85" w:rsidRPr="008C566C">
        <w:rPr>
          <w:sz w:val="14"/>
          <w:szCs w:val="14"/>
        </w:rPr>
        <w:t xml:space="preserve"> the </w:t>
      </w:r>
      <w:r w:rsidR="00AA4B51" w:rsidRPr="008C566C">
        <w:rPr>
          <w:sz w:val="14"/>
          <w:szCs w:val="14"/>
        </w:rPr>
        <w:t xml:space="preserve">Licensee </w:t>
      </w:r>
      <w:r w:rsidR="008E43B0" w:rsidRPr="008C566C">
        <w:rPr>
          <w:sz w:val="14"/>
          <w:szCs w:val="14"/>
        </w:rPr>
        <w:t xml:space="preserve">with the Products described in </w:t>
      </w:r>
      <w:r w:rsidR="00BA5748">
        <w:rPr>
          <w:sz w:val="14"/>
          <w:szCs w:val="14"/>
        </w:rPr>
        <w:t xml:space="preserve">the </w:t>
      </w:r>
      <w:r w:rsidR="007E263B">
        <w:rPr>
          <w:sz w:val="14"/>
          <w:szCs w:val="14"/>
        </w:rPr>
        <w:t>Quote</w:t>
      </w:r>
      <w:r w:rsidR="008E43B0" w:rsidRPr="008C566C">
        <w:rPr>
          <w:sz w:val="14"/>
          <w:szCs w:val="14"/>
        </w:rPr>
        <w:t>, subject to the terms of this agreement</w:t>
      </w:r>
      <w:r w:rsidR="00EF06A0">
        <w:rPr>
          <w:sz w:val="14"/>
          <w:szCs w:val="14"/>
        </w:rPr>
        <w:t>,</w:t>
      </w:r>
      <w:r w:rsidR="008E43B0" w:rsidRPr="008C566C">
        <w:rPr>
          <w:sz w:val="14"/>
          <w:szCs w:val="14"/>
        </w:rPr>
        <w:t xml:space="preserve"> the </w:t>
      </w:r>
      <w:r w:rsidR="00EF06A0">
        <w:rPr>
          <w:sz w:val="14"/>
          <w:szCs w:val="14"/>
        </w:rPr>
        <w:t>Additional Terms and Conditions</w:t>
      </w:r>
      <w:r w:rsidR="008E43B0" w:rsidRPr="008C566C">
        <w:rPr>
          <w:sz w:val="14"/>
          <w:szCs w:val="14"/>
        </w:rPr>
        <w:t xml:space="preserve">, </w:t>
      </w:r>
      <w:r w:rsidR="00EF06A0">
        <w:rPr>
          <w:sz w:val="14"/>
          <w:szCs w:val="14"/>
        </w:rPr>
        <w:t xml:space="preserve">Product-Specific Terms, </w:t>
      </w:r>
      <w:r w:rsidR="003B67AC">
        <w:rPr>
          <w:sz w:val="14"/>
          <w:szCs w:val="14"/>
        </w:rPr>
        <w:t xml:space="preserve">any Schedules and </w:t>
      </w:r>
      <w:r w:rsidR="00EF06A0">
        <w:rPr>
          <w:sz w:val="14"/>
          <w:szCs w:val="14"/>
        </w:rPr>
        <w:t xml:space="preserve">the Quote </w:t>
      </w:r>
      <w:r w:rsidR="008E43B0" w:rsidRPr="008C566C">
        <w:rPr>
          <w:sz w:val="14"/>
          <w:szCs w:val="14"/>
        </w:rPr>
        <w:t xml:space="preserve">which together </w:t>
      </w:r>
      <w:r w:rsidR="002D41FD">
        <w:rPr>
          <w:sz w:val="14"/>
          <w:szCs w:val="14"/>
        </w:rPr>
        <w:t>constitute</w:t>
      </w:r>
      <w:r w:rsidR="008E43B0" w:rsidRPr="008C566C">
        <w:rPr>
          <w:sz w:val="14"/>
          <w:szCs w:val="14"/>
        </w:rPr>
        <w:t xml:space="preserve"> the legal agreement between</w:t>
      </w:r>
      <w:r w:rsidR="00EA1EF6" w:rsidRPr="008C566C">
        <w:rPr>
          <w:sz w:val="14"/>
          <w:szCs w:val="14"/>
        </w:rPr>
        <w:t xml:space="preserve"> the</w:t>
      </w:r>
      <w:r w:rsidR="008E43B0" w:rsidRPr="008C566C">
        <w:rPr>
          <w:sz w:val="14"/>
          <w:szCs w:val="14"/>
        </w:rPr>
        <w:t xml:space="preserve"> </w:t>
      </w:r>
      <w:r w:rsidR="00AA4B51" w:rsidRPr="008C566C">
        <w:rPr>
          <w:sz w:val="14"/>
          <w:szCs w:val="14"/>
        </w:rPr>
        <w:t xml:space="preserve">Licensee </w:t>
      </w:r>
      <w:r w:rsidR="008E43B0" w:rsidRPr="008C566C">
        <w:rPr>
          <w:sz w:val="14"/>
          <w:szCs w:val="14"/>
        </w:rPr>
        <w:t xml:space="preserve">and </w:t>
      </w:r>
      <w:r>
        <w:rPr>
          <w:sz w:val="14"/>
          <w:szCs w:val="14"/>
        </w:rPr>
        <w:t>Nearmap</w:t>
      </w:r>
      <w:r w:rsidR="008E43B0" w:rsidRPr="008C566C">
        <w:rPr>
          <w:sz w:val="14"/>
          <w:szCs w:val="14"/>
        </w:rPr>
        <w:t xml:space="preserve"> (</w:t>
      </w:r>
      <w:r w:rsidR="00987B37">
        <w:rPr>
          <w:sz w:val="14"/>
          <w:szCs w:val="14"/>
        </w:rPr>
        <w:t>the “</w:t>
      </w:r>
      <w:r w:rsidR="008E43B0" w:rsidRPr="008C566C">
        <w:rPr>
          <w:b/>
          <w:sz w:val="14"/>
          <w:szCs w:val="14"/>
        </w:rPr>
        <w:t>Agreement</w:t>
      </w:r>
      <w:r w:rsidR="00987B37">
        <w:rPr>
          <w:bCs/>
          <w:sz w:val="14"/>
          <w:szCs w:val="14"/>
        </w:rPr>
        <w:t>”</w:t>
      </w:r>
      <w:r w:rsidR="008E43B0" w:rsidRPr="008C566C">
        <w:rPr>
          <w:sz w:val="14"/>
          <w:szCs w:val="14"/>
        </w:rPr>
        <w:t>).</w:t>
      </w:r>
    </w:p>
    <w:p w14:paraId="468E2045" w14:textId="77777777" w:rsidR="00543D4F" w:rsidRDefault="00543D4F" w:rsidP="00884CC0">
      <w:pPr>
        <w:pStyle w:val="Default"/>
        <w:ind w:left="-142" w:hanging="284"/>
        <w:jc w:val="both"/>
        <w:rPr>
          <w:sz w:val="14"/>
          <w:szCs w:val="14"/>
        </w:rPr>
      </w:pPr>
    </w:p>
    <w:p w14:paraId="2ABE7AD4" w14:textId="4A33BEE0" w:rsidR="008E43B0" w:rsidRPr="008C566C" w:rsidRDefault="008E43B0" w:rsidP="00884CC0">
      <w:pPr>
        <w:pStyle w:val="Default"/>
        <w:ind w:left="-142" w:hanging="284"/>
        <w:jc w:val="both"/>
        <w:rPr>
          <w:sz w:val="14"/>
          <w:szCs w:val="14"/>
        </w:rPr>
      </w:pPr>
      <w:r w:rsidRPr="008C566C">
        <w:rPr>
          <w:sz w:val="14"/>
          <w:szCs w:val="14"/>
        </w:rPr>
        <w:t>Definitions of capitali</w:t>
      </w:r>
      <w:r w:rsidR="00EA6C2F">
        <w:rPr>
          <w:sz w:val="14"/>
          <w:szCs w:val="14"/>
        </w:rPr>
        <w:t>z</w:t>
      </w:r>
      <w:r w:rsidRPr="008C566C">
        <w:rPr>
          <w:sz w:val="14"/>
          <w:szCs w:val="14"/>
        </w:rPr>
        <w:t xml:space="preserve">ed words are set out in </w:t>
      </w:r>
      <w:r w:rsidR="001B49AA">
        <w:rPr>
          <w:sz w:val="14"/>
          <w:szCs w:val="14"/>
        </w:rPr>
        <w:t>section</w:t>
      </w:r>
      <w:r w:rsidRPr="00C53165">
        <w:rPr>
          <w:color w:val="auto"/>
          <w:sz w:val="14"/>
          <w:szCs w:val="14"/>
        </w:rPr>
        <w:t xml:space="preserve"> </w:t>
      </w:r>
      <w:hyperlink w:anchor="_DEFINITIONS" w:history="1">
        <w:r w:rsidR="006E762F" w:rsidRPr="00C53165">
          <w:rPr>
            <w:rStyle w:val="Hyperlink"/>
            <w:rFonts w:cs="Arial"/>
            <w:color w:val="auto"/>
            <w:sz w:val="14"/>
            <w:szCs w:val="14"/>
            <w:u w:val="none"/>
          </w:rPr>
          <w:t>18</w:t>
        </w:r>
      </w:hyperlink>
      <w:r w:rsidR="006E762F" w:rsidRPr="008C566C">
        <w:rPr>
          <w:sz w:val="14"/>
          <w:szCs w:val="14"/>
        </w:rPr>
        <w:t xml:space="preserve"> </w:t>
      </w:r>
      <w:r w:rsidRPr="008C566C">
        <w:rPr>
          <w:sz w:val="14"/>
          <w:szCs w:val="14"/>
        </w:rPr>
        <w:t xml:space="preserve">of the Agreement. </w:t>
      </w:r>
    </w:p>
    <w:p w14:paraId="687AEED4" w14:textId="77777777" w:rsidR="008E43B0" w:rsidRPr="00CC547A" w:rsidRDefault="008E43B0" w:rsidP="00CC547A">
      <w:pPr>
        <w:pStyle w:val="Default"/>
        <w:ind w:left="-142" w:hanging="284"/>
        <w:jc w:val="both"/>
        <w:rPr>
          <w:sz w:val="14"/>
          <w:szCs w:val="14"/>
        </w:rPr>
      </w:pPr>
    </w:p>
    <w:p w14:paraId="4F2936B9" w14:textId="77777777" w:rsidR="00F67A8E" w:rsidRPr="00CC547A" w:rsidRDefault="00F67A8E" w:rsidP="00CC547A">
      <w:pPr>
        <w:pStyle w:val="Default"/>
        <w:ind w:left="-142" w:hanging="284"/>
        <w:jc w:val="both"/>
        <w:rPr>
          <w:sz w:val="14"/>
          <w:szCs w:val="14"/>
        </w:rPr>
        <w:sectPr w:rsidR="00F67A8E" w:rsidRPr="00CC547A" w:rsidSect="003F208B">
          <w:footerReference w:type="default" r:id="rId9"/>
          <w:pgSz w:w="12240" w:h="15840" w:code="1"/>
          <w:pgMar w:top="426" w:right="992" w:bottom="992" w:left="851" w:header="284" w:footer="720" w:gutter="0"/>
          <w:cols w:space="720"/>
          <w:noEndnote/>
          <w:docGrid w:linePitch="299"/>
        </w:sectPr>
      </w:pPr>
    </w:p>
    <w:p w14:paraId="7B252CC6" w14:textId="4A99A55D" w:rsidR="008E43B0" w:rsidRPr="00496E30" w:rsidRDefault="008E43B0" w:rsidP="00884CC0">
      <w:pPr>
        <w:pStyle w:val="Heading1"/>
        <w:numPr>
          <w:ilvl w:val="0"/>
          <w:numId w:val="23"/>
        </w:numPr>
        <w:pBdr>
          <w:bottom w:val="single" w:sz="4" w:space="1" w:color="auto"/>
        </w:pBdr>
        <w:tabs>
          <w:tab w:val="clear" w:pos="1134"/>
        </w:tabs>
        <w:spacing w:after="0"/>
        <w:ind w:left="426" w:hanging="426"/>
        <w:jc w:val="both"/>
        <w:rPr>
          <w:b/>
          <w:sz w:val="14"/>
          <w:szCs w:val="14"/>
        </w:rPr>
      </w:pPr>
      <w:r w:rsidRPr="00496E30">
        <w:rPr>
          <w:b/>
          <w:sz w:val="14"/>
          <w:szCs w:val="14"/>
        </w:rPr>
        <w:t xml:space="preserve">GRANT OF </w:t>
      </w:r>
      <w:r w:rsidR="003A2BF1">
        <w:rPr>
          <w:b/>
          <w:sz w:val="14"/>
          <w:szCs w:val="14"/>
        </w:rPr>
        <w:t>LICENSE</w:t>
      </w:r>
      <w:r w:rsidRPr="00496E30">
        <w:rPr>
          <w:b/>
          <w:sz w:val="14"/>
          <w:szCs w:val="14"/>
        </w:rPr>
        <w:t xml:space="preserve"> TO USE PRODUCTS </w:t>
      </w:r>
    </w:p>
    <w:p w14:paraId="5C339267" w14:textId="2655660D" w:rsidR="008E43B0" w:rsidRPr="00496E30" w:rsidRDefault="008E43B0" w:rsidP="00884CC0">
      <w:pPr>
        <w:pStyle w:val="Heading2"/>
        <w:numPr>
          <w:ilvl w:val="1"/>
          <w:numId w:val="23"/>
        </w:numPr>
        <w:spacing w:after="0"/>
        <w:ind w:left="426" w:hanging="426"/>
        <w:jc w:val="both"/>
        <w:rPr>
          <w:sz w:val="14"/>
          <w:szCs w:val="14"/>
        </w:rPr>
      </w:pPr>
      <w:bookmarkStart w:id="0" w:name="_Ref406500733"/>
      <w:r w:rsidRPr="00496E30">
        <w:rPr>
          <w:b/>
          <w:sz w:val="14"/>
          <w:szCs w:val="14"/>
        </w:rPr>
        <w:t xml:space="preserve">Grant </w:t>
      </w:r>
      <w:r w:rsidRPr="00496E30">
        <w:rPr>
          <w:sz w:val="14"/>
          <w:szCs w:val="14"/>
        </w:rPr>
        <w:t xml:space="preserve">Subject to the terms of this Agreement and payment by </w:t>
      </w:r>
      <w:r w:rsidR="00F42BAE" w:rsidRPr="00496E30">
        <w:rPr>
          <w:sz w:val="14"/>
          <w:szCs w:val="14"/>
        </w:rPr>
        <w:t>the Licensee</w:t>
      </w:r>
      <w:r w:rsidR="00F42BAE" w:rsidRPr="00496E30" w:rsidDel="00F42BAE">
        <w:rPr>
          <w:sz w:val="14"/>
          <w:szCs w:val="14"/>
        </w:rPr>
        <w:t xml:space="preserve"> </w:t>
      </w:r>
      <w:r w:rsidRPr="00496E30">
        <w:rPr>
          <w:sz w:val="14"/>
          <w:szCs w:val="14"/>
        </w:rPr>
        <w:t>of the Fee</w:t>
      </w:r>
      <w:r w:rsidR="00987B37">
        <w:rPr>
          <w:sz w:val="14"/>
          <w:szCs w:val="14"/>
        </w:rPr>
        <w:t>s</w:t>
      </w:r>
      <w:r w:rsidRPr="00496E30">
        <w:rPr>
          <w:sz w:val="14"/>
          <w:szCs w:val="14"/>
        </w:rPr>
        <w:t>,</w:t>
      </w:r>
      <w:r w:rsidRPr="00496E30">
        <w:rPr>
          <w:b/>
          <w:sz w:val="14"/>
          <w:szCs w:val="14"/>
        </w:rPr>
        <w:t xml:space="preserve"> </w:t>
      </w:r>
      <w:r w:rsidR="0069092F">
        <w:rPr>
          <w:sz w:val="14"/>
          <w:szCs w:val="14"/>
        </w:rPr>
        <w:t>Nearmap</w:t>
      </w:r>
      <w:r w:rsidRPr="00496E30">
        <w:rPr>
          <w:sz w:val="14"/>
          <w:szCs w:val="14"/>
        </w:rPr>
        <w:t xml:space="preserve"> grants to </w:t>
      </w:r>
      <w:r w:rsidR="00F42BAE" w:rsidRPr="00496E30">
        <w:rPr>
          <w:sz w:val="14"/>
          <w:szCs w:val="14"/>
        </w:rPr>
        <w:t>the Licensee</w:t>
      </w:r>
      <w:r w:rsidR="00F42BAE" w:rsidRPr="00496E30" w:rsidDel="00F42BAE">
        <w:rPr>
          <w:sz w:val="14"/>
          <w:szCs w:val="14"/>
        </w:rPr>
        <w:t xml:space="preserve"> </w:t>
      </w:r>
      <w:r w:rsidRPr="00496E30">
        <w:rPr>
          <w:sz w:val="14"/>
          <w:szCs w:val="14"/>
        </w:rPr>
        <w:t xml:space="preserve">a limited, non-exclusive, non-transferrable </w:t>
      </w:r>
      <w:r w:rsidR="003A2BF1">
        <w:rPr>
          <w:sz w:val="14"/>
          <w:szCs w:val="14"/>
        </w:rPr>
        <w:t>license</w:t>
      </w:r>
      <w:r w:rsidRPr="00496E30">
        <w:rPr>
          <w:sz w:val="14"/>
          <w:szCs w:val="14"/>
        </w:rPr>
        <w:t xml:space="preserve"> for the Term to use the Products for</w:t>
      </w:r>
      <w:r w:rsidR="00987B37">
        <w:rPr>
          <w:sz w:val="14"/>
          <w:szCs w:val="14"/>
        </w:rPr>
        <w:t xml:space="preserve"> and to the extent of</w:t>
      </w:r>
      <w:r w:rsidRPr="00496E30">
        <w:rPr>
          <w:sz w:val="14"/>
          <w:szCs w:val="14"/>
        </w:rPr>
        <w:t xml:space="preserve"> the Permitted Purpose (</w:t>
      </w:r>
      <w:r w:rsidR="00987B37">
        <w:rPr>
          <w:sz w:val="14"/>
          <w:szCs w:val="14"/>
        </w:rPr>
        <w:t>the “</w:t>
      </w:r>
      <w:r w:rsidR="003A2BF1">
        <w:rPr>
          <w:b/>
          <w:sz w:val="14"/>
          <w:szCs w:val="14"/>
        </w:rPr>
        <w:t>License</w:t>
      </w:r>
      <w:r w:rsidR="00987B37">
        <w:rPr>
          <w:bCs/>
          <w:sz w:val="14"/>
          <w:szCs w:val="14"/>
        </w:rPr>
        <w:t>”</w:t>
      </w:r>
      <w:r w:rsidRPr="00496E30">
        <w:rPr>
          <w:sz w:val="14"/>
          <w:szCs w:val="14"/>
        </w:rPr>
        <w:t>).</w:t>
      </w:r>
      <w:bookmarkEnd w:id="0"/>
    </w:p>
    <w:p w14:paraId="21C45BB0" w14:textId="196F3F91" w:rsidR="00CE1819" w:rsidRPr="00C1683C" w:rsidRDefault="00CE7A46" w:rsidP="00884CC0">
      <w:pPr>
        <w:pStyle w:val="Heading2"/>
        <w:numPr>
          <w:ilvl w:val="1"/>
          <w:numId w:val="23"/>
        </w:numPr>
        <w:spacing w:after="0"/>
        <w:ind w:left="426" w:hanging="426"/>
        <w:jc w:val="both"/>
        <w:rPr>
          <w:sz w:val="14"/>
          <w:szCs w:val="14"/>
        </w:rPr>
      </w:pPr>
      <w:bookmarkStart w:id="1" w:name="_Ref406500496"/>
      <w:r>
        <w:rPr>
          <w:b/>
          <w:sz w:val="14"/>
          <w:szCs w:val="14"/>
        </w:rPr>
        <w:t xml:space="preserve">Authorized </w:t>
      </w:r>
      <w:r w:rsidR="00CE1819" w:rsidRPr="00C1683C">
        <w:rPr>
          <w:b/>
          <w:sz w:val="14"/>
          <w:szCs w:val="14"/>
        </w:rPr>
        <w:t>Users</w:t>
      </w:r>
      <w:r w:rsidR="00CE1819">
        <w:rPr>
          <w:sz w:val="14"/>
          <w:szCs w:val="14"/>
        </w:rPr>
        <w:t xml:space="preserve"> </w:t>
      </w:r>
      <w:proofErr w:type="gramStart"/>
      <w:r w:rsidR="00CE1819" w:rsidRPr="00CE1819">
        <w:rPr>
          <w:sz w:val="14"/>
          <w:szCs w:val="14"/>
        </w:rPr>
        <w:t>The</w:t>
      </w:r>
      <w:proofErr w:type="gramEnd"/>
      <w:r w:rsidR="00CE1819" w:rsidRPr="00CE1819">
        <w:rPr>
          <w:sz w:val="14"/>
          <w:szCs w:val="14"/>
        </w:rPr>
        <w:t xml:space="preserve"> Prod</w:t>
      </w:r>
      <w:r w:rsidR="00CE1819">
        <w:rPr>
          <w:sz w:val="14"/>
          <w:szCs w:val="14"/>
        </w:rPr>
        <w:t>ucts available under this Licens</w:t>
      </w:r>
      <w:r w:rsidR="00CE1819" w:rsidRPr="00CE1819">
        <w:rPr>
          <w:sz w:val="14"/>
          <w:szCs w:val="14"/>
        </w:rPr>
        <w:t xml:space="preserve">e are only to be used by the </w:t>
      </w:r>
      <w:r w:rsidR="006E51D4">
        <w:rPr>
          <w:sz w:val="14"/>
          <w:szCs w:val="14"/>
        </w:rPr>
        <w:t xml:space="preserve">total </w:t>
      </w:r>
      <w:r w:rsidR="00CE1819" w:rsidRPr="00CE1819">
        <w:rPr>
          <w:sz w:val="14"/>
          <w:szCs w:val="14"/>
        </w:rPr>
        <w:t xml:space="preserve">number of </w:t>
      </w:r>
      <w:r w:rsidR="002B744D">
        <w:rPr>
          <w:sz w:val="14"/>
          <w:szCs w:val="14"/>
        </w:rPr>
        <w:t>Authorized U</w:t>
      </w:r>
      <w:r w:rsidR="002B744D" w:rsidRPr="00CE1819">
        <w:rPr>
          <w:sz w:val="14"/>
          <w:szCs w:val="14"/>
        </w:rPr>
        <w:t>sers</w:t>
      </w:r>
      <w:r w:rsidR="00CE1819" w:rsidRPr="00CE1819">
        <w:rPr>
          <w:sz w:val="14"/>
          <w:szCs w:val="14"/>
        </w:rPr>
        <w:t>.</w:t>
      </w:r>
      <w:r>
        <w:rPr>
          <w:sz w:val="14"/>
          <w:szCs w:val="14"/>
        </w:rPr>
        <w:t xml:space="preserve"> </w:t>
      </w:r>
      <w:r w:rsidR="00CD74DD">
        <w:rPr>
          <w:sz w:val="14"/>
          <w:szCs w:val="14"/>
        </w:rPr>
        <w:t xml:space="preserve">The Licensee shall implement reasonable controls to ensure that it does not exceed the number of Authorized Users. </w:t>
      </w:r>
      <w:r>
        <w:rPr>
          <w:sz w:val="14"/>
          <w:szCs w:val="14"/>
        </w:rPr>
        <w:t xml:space="preserve">If </w:t>
      </w:r>
      <w:r w:rsidR="00987B37">
        <w:rPr>
          <w:sz w:val="14"/>
          <w:szCs w:val="14"/>
        </w:rPr>
        <w:t xml:space="preserve">the number of users </w:t>
      </w:r>
      <w:r w:rsidR="0096598F">
        <w:rPr>
          <w:sz w:val="14"/>
          <w:szCs w:val="14"/>
        </w:rPr>
        <w:t>exceed</w:t>
      </w:r>
      <w:r w:rsidR="00987B37">
        <w:rPr>
          <w:sz w:val="14"/>
          <w:szCs w:val="14"/>
        </w:rPr>
        <w:t>s</w:t>
      </w:r>
      <w:r w:rsidR="0096598F">
        <w:rPr>
          <w:sz w:val="14"/>
          <w:szCs w:val="14"/>
        </w:rPr>
        <w:t xml:space="preserve"> </w:t>
      </w:r>
      <w:r>
        <w:rPr>
          <w:sz w:val="14"/>
          <w:szCs w:val="14"/>
        </w:rPr>
        <w:t xml:space="preserve">the total number of Authorized Users, </w:t>
      </w:r>
      <w:r w:rsidR="00987B37">
        <w:rPr>
          <w:sz w:val="14"/>
          <w:szCs w:val="14"/>
        </w:rPr>
        <w:t xml:space="preserve">the Licensee </w:t>
      </w:r>
      <w:r>
        <w:rPr>
          <w:sz w:val="14"/>
          <w:szCs w:val="14"/>
        </w:rPr>
        <w:t>will be in breach of this Agreement</w:t>
      </w:r>
      <w:r w:rsidR="004F2DAA">
        <w:rPr>
          <w:sz w:val="14"/>
          <w:szCs w:val="14"/>
        </w:rPr>
        <w:t>.</w:t>
      </w:r>
    </w:p>
    <w:p w14:paraId="66ABF7A8" w14:textId="7684EEE8" w:rsidR="00987B37" w:rsidRPr="007F10AB" w:rsidRDefault="00566FF2" w:rsidP="00CC547A">
      <w:pPr>
        <w:pStyle w:val="Heading2"/>
        <w:numPr>
          <w:ilvl w:val="1"/>
          <w:numId w:val="23"/>
        </w:numPr>
        <w:tabs>
          <w:tab w:val="clear" w:pos="1276"/>
          <w:tab w:val="num" w:pos="426"/>
        </w:tabs>
        <w:spacing w:after="0"/>
        <w:ind w:left="426" w:hanging="426"/>
        <w:jc w:val="both"/>
        <w:rPr>
          <w:rFonts w:cs="Arial"/>
          <w:sz w:val="14"/>
          <w:szCs w:val="14"/>
        </w:rPr>
      </w:pPr>
      <w:bookmarkStart w:id="2" w:name="_Renewal_Upon_the"/>
      <w:bookmarkStart w:id="3" w:name="_Ref431203139"/>
      <w:bookmarkEnd w:id="1"/>
      <w:bookmarkEnd w:id="2"/>
      <w:r w:rsidRPr="00DD3DE9">
        <w:rPr>
          <w:rFonts w:cs="Arial"/>
          <w:b/>
          <w:sz w:val="14"/>
          <w:szCs w:val="14"/>
        </w:rPr>
        <w:t>Renewal</w:t>
      </w:r>
      <w:r w:rsidRPr="00DD3DE9">
        <w:rPr>
          <w:rFonts w:cs="Arial"/>
          <w:sz w:val="14"/>
          <w:szCs w:val="14"/>
        </w:rPr>
        <w:t xml:space="preserve"> </w:t>
      </w:r>
      <w:bookmarkStart w:id="4" w:name="_Ref34210707"/>
      <w:r w:rsidRPr="007F10AB">
        <w:rPr>
          <w:rFonts w:cs="Arial"/>
          <w:sz w:val="14"/>
          <w:szCs w:val="14"/>
        </w:rPr>
        <w:t xml:space="preserve">Upon the expiration of the initial Term, this Agreement subject to any amendments to this Agreement required by </w:t>
      </w:r>
      <w:r w:rsidR="0069092F" w:rsidRPr="007F10AB">
        <w:rPr>
          <w:rFonts w:cs="Arial"/>
          <w:sz w:val="14"/>
          <w:szCs w:val="14"/>
        </w:rPr>
        <w:t>Nearmap</w:t>
      </w:r>
      <w:r w:rsidRPr="007F10AB">
        <w:rPr>
          <w:rFonts w:cs="Arial"/>
          <w:sz w:val="14"/>
          <w:szCs w:val="14"/>
        </w:rPr>
        <w:t xml:space="preserve">, shall be renewed automatically for successive renewal </w:t>
      </w:r>
      <w:r w:rsidR="00F61FA4" w:rsidRPr="007F10AB">
        <w:rPr>
          <w:rFonts w:cs="Arial"/>
          <w:sz w:val="14"/>
          <w:szCs w:val="14"/>
        </w:rPr>
        <w:t>t</w:t>
      </w:r>
      <w:r w:rsidRPr="007F10AB">
        <w:rPr>
          <w:rFonts w:cs="Arial"/>
          <w:sz w:val="14"/>
          <w:szCs w:val="14"/>
        </w:rPr>
        <w:t xml:space="preserve">erms </w:t>
      </w:r>
      <w:r w:rsidR="00F61FA4" w:rsidRPr="007F10AB">
        <w:rPr>
          <w:rFonts w:cs="Arial"/>
          <w:sz w:val="14"/>
          <w:szCs w:val="14"/>
        </w:rPr>
        <w:t>of twelve (12) months each</w:t>
      </w:r>
      <w:r w:rsidRPr="007F10AB">
        <w:rPr>
          <w:rFonts w:cs="Arial"/>
          <w:sz w:val="14"/>
          <w:szCs w:val="14"/>
        </w:rPr>
        <w:t xml:space="preserve"> (each a </w:t>
      </w:r>
      <w:r w:rsidR="00987B37" w:rsidRPr="007F10AB">
        <w:rPr>
          <w:rFonts w:cs="Arial"/>
          <w:sz w:val="14"/>
          <w:szCs w:val="14"/>
        </w:rPr>
        <w:t>“</w:t>
      </w:r>
      <w:r w:rsidRPr="007F10AB">
        <w:rPr>
          <w:rFonts w:cs="Arial"/>
          <w:b/>
          <w:sz w:val="14"/>
          <w:szCs w:val="14"/>
        </w:rPr>
        <w:t>Renewal Term</w:t>
      </w:r>
      <w:r w:rsidR="00987B37" w:rsidRPr="007F10AB">
        <w:rPr>
          <w:rFonts w:cs="Arial"/>
          <w:bCs/>
          <w:sz w:val="14"/>
          <w:szCs w:val="14"/>
        </w:rPr>
        <w:t>”</w:t>
      </w:r>
      <w:r w:rsidRPr="007F10AB">
        <w:rPr>
          <w:rFonts w:cs="Arial"/>
          <w:sz w:val="14"/>
          <w:szCs w:val="14"/>
        </w:rPr>
        <w:t>) unless terminated by either party by providing at least 30 days</w:t>
      </w:r>
      <w:r w:rsidR="004767E0" w:rsidRPr="007F10AB">
        <w:rPr>
          <w:rFonts w:cs="Arial"/>
          <w:sz w:val="14"/>
          <w:szCs w:val="14"/>
        </w:rPr>
        <w:t>’</w:t>
      </w:r>
      <w:r w:rsidRPr="007F10AB">
        <w:rPr>
          <w:rFonts w:cs="Arial"/>
          <w:sz w:val="14"/>
          <w:szCs w:val="14"/>
        </w:rPr>
        <w:t xml:space="preserve"> written notice of its intention not to renew this Agreement prior to the expiry of the initial Term or any current Renewal Term. </w:t>
      </w:r>
      <w:bookmarkEnd w:id="3"/>
      <w:bookmarkEnd w:id="4"/>
    </w:p>
    <w:p w14:paraId="0D219527" w14:textId="2B3C7313" w:rsidR="008E43B0" w:rsidRPr="009A43E2" w:rsidRDefault="008E43B0" w:rsidP="009A43E2">
      <w:pPr>
        <w:pStyle w:val="Heading2"/>
        <w:numPr>
          <w:ilvl w:val="1"/>
          <w:numId w:val="23"/>
        </w:numPr>
        <w:tabs>
          <w:tab w:val="clear" w:pos="1276"/>
          <w:tab w:val="num" w:pos="426"/>
        </w:tabs>
        <w:spacing w:after="0"/>
        <w:ind w:left="426" w:hanging="426"/>
        <w:jc w:val="both"/>
        <w:rPr>
          <w:rFonts w:cs="Arial"/>
          <w:sz w:val="14"/>
          <w:szCs w:val="14"/>
        </w:rPr>
      </w:pPr>
      <w:r w:rsidRPr="009A43E2">
        <w:rPr>
          <w:b/>
          <w:sz w:val="14"/>
          <w:szCs w:val="14"/>
        </w:rPr>
        <w:t xml:space="preserve">Replacement Product </w:t>
      </w:r>
      <w:r w:rsidR="0069092F" w:rsidRPr="009A43E2">
        <w:rPr>
          <w:sz w:val="14"/>
          <w:szCs w:val="14"/>
        </w:rPr>
        <w:t>Nearmap</w:t>
      </w:r>
      <w:r w:rsidRPr="009A43E2">
        <w:rPr>
          <w:sz w:val="14"/>
          <w:szCs w:val="14"/>
        </w:rPr>
        <w:t xml:space="preserve"> may from time to time supply </w:t>
      </w:r>
      <w:r w:rsidR="00F42BAE" w:rsidRPr="009A43E2">
        <w:rPr>
          <w:sz w:val="14"/>
          <w:szCs w:val="14"/>
        </w:rPr>
        <w:t>the Licensee</w:t>
      </w:r>
      <w:r w:rsidRPr="009A43E2">
        <w:rPr>
          <w:sz w:val="14"/>
          <w:szCs w:val="14"/>
        </w:rPr>
        <w:t xml:space="preserve"> with a replacement Product</w:t>
      </w:r>
      <w:r w:rsidR="001B79DA" w:rsidRPr="009A43E2">
        <w:rPr>
          <w:sz w:val="14"/>
          <w:szCs w:val="14"/>
        </w:rPr>
        <w:t xml:space="preserve"> of no lesser quality than the previously supplied Product </w:t>
      </w:r>
      <w:r w:rsidRPr="009A43E2">
        <w:rPr>
          <w:sz w:val="14"/>
          <w:szCs w:val="14"/>
        </w:rPr>
        <w:t xml:space="preserve">at its absolute discretion. If requested by </w:t>
      </w:r>
      <w:r w:rsidR="0069092F" w:rsidRPr="009A43E2">
        <w:rPr>
          <w:sz w:val="14"/>
          <w:szCs w:val="14"/>
        </w:rPr>
        <w:t>Nearmap</w:t>
      </w:r>
      <w:r w:rsidRPr="009A43E2">
        <w:rPr>
          <w:sz w:val="14"/>
          <w:szCs w:val="14"/>
        </w:rPr>
        <w:t xml:space="preserve">, </w:t>
      </w:r>
      <w:r w:rsidR="00543D4F" w:rsidRPr="009A43E2">
        <w:rPr>
          <w:sz w:val="14"/>
          <w:szCs w:val="14"/>
        </w:rPr>
        <w:t xml:space="preserve">the </w:t>
      </w:r>
      <w:r w:rsidR="006E34A5" w:rsidRPr="009A43E2">
        <w:rPr>
          <w:sz w:val="14"/>
          <w:szCs w:val="14"/>
        </w:rPr>
        <w:t xml:space="preserve">Licensee </w:t>
      </w:r>
      <w:r w:rsidRPr="009A43E2">
        <w:rPr>
          <w:sz w:val="14"/>
          <w:szCs w:val="14"/>
        </w:rPr>
        <w:t>must stop using any previously supplied Product and use the replacement Product from</w:t>
      </w:r>
      <w:r w:rsidR="002D41FD">
        <w:rPr>
          <w:sz w:val="14"/>
          <w:szCs w:val="14"/>
        </w:rPr>
        <w:t xml:space="preserve"> the</w:t>
      </w:r>
      <w:r w:rsidRPr="009A43E2">
        <w:rPr>
          <w:sz w:val="14"/>
          <w:szCs w:val="14"/>
        </w:rPr>
        <w:t xml:space="preserve"> date of delivery from </w:t>
      </w:r>
      <w:r w:rsidR="0069092F" w:rsidRPr="009A43E2">
        <w:rPr>
          <w:sz w:val="14"/>
          <w:szCs w:val="14"/>
        </w:rPr>
        <w:t>Nearmap</w:t>
      </w:r>
      <w:r w:rsidRPr="009A43E2">
        <w:rPr>
          <w:sz w:val="14"/>
          <w:szCs w:val="14"/>
        </w:rPr>
        <w:t>.</w:t>
      </w:r>
    </w:p>
    <w:p w14:paraId="757E97A6" w14:textId="20FE6DBD" w:rsidR="008E43B0" w:rsidRPr="00215B2E" w:rsidRDefault="008E43B0" w:rsidP="00884CC0">
      <w:pPr>
        <w:pStyle w:val="Heading2"/>
        <w:numPr>
          <w:ilvl w:val="1"/>
          <w:numId w:val="23"/>
        </w:numPr>
        <w:spacing w:after="0"/>
        <w:ind w:left="426" w:hanging="426"/>
        <w:jc w:val="both"/>
        <w:rPr>
          <w:b/>
          <w:sz w:val="14"/>
          <w:szCs w:val="14"/>
        </w:rPr>
      </w:pPr>
      <w:bookmarkStart w:id="5" w:name="_Ref406500634"/>
      <w:bookmarkStart w:id="6" w:name="_Ref338949483"/>
      <w:r w:rsidRPr="00496E30">
        <w:rPr>
          <w:b/>
          <w:sz w:val="14"/>
          <w:szCs w:val="14"/>
        </w:rPr>
        <w:t xml:space="preserve">Acknowledge </w:t>
      </w:r>
      <w:r w:rsidR="0069092F">
        <w:rPr>
          <w:b/>
          <w:sz w:val="14"/>
          <w:szCs w:val="14"/>
        </w:rPr>
        <w:t>Nearmap</w:t>
      </w:r>
      <w:r w:rsidRPr="00496E30">
        <w:rPr>
          <w:b/>
          <w:sz w:val="14"/>
          <w:szCs w:val="14"/>
        </w:rPr>
        <w:t xml:space="preserve"> source </w:t>
      </w:r>
      <w:r w:rsidR="00EA1EF6" w:rsidRPr="00496E30">
        <w:rPr>
          <w:sz w:val="14"/>
          <w:szCs w:val="14"/>
        </w:rPr>
        <w:t>T</w:t>
      </w:r>
      <w:r w:rsidR="00F42BAE" w:rsidRPr="00496E30">
        <w:rPr>
          <w:sz w:val="14"/>
          <w:szCs w:val="14"/>
        </w:rPr>
        <w:t>he Licensee</w:t>
      </w:r>
      <w:r w:rsidRPr="00496E30">
        <w:rPr>
          <w:sz w:val="14"/>
          <w:szCs w:val="14"/>
        </w:rPr>
        <w:t xml:space="preserve"> must expressly acknowledge </w:t>
      </w:r>
      <w:r w:rsidR="0069092F">
        <w:rPr>
          <w:sz w:val="14"/>
          <w:szCs w:val="14"/>
        </w:rPr>
        <w:t>Nearmap</w:t>
      </w:r>
      <w:r w:rsidRPr="00496E30">
        <w:rPr>
          <w:sz w:val="14"/>
          <w:szCs w:val="14"/>
        </w:rPr>
        <w:t>, in a reasonably prominent manner (by display</w:t>
      </w:r>
      <w:r w:rsidR="002D41FD">
        <w:rPr>
          <w:sz w:val="14"/>
          <w:szCs w:val="14"/>
        </w:rPr>
        <w:t>ing</w:t>
      </w:r>
      <w:r w:rsidRPr="00496E30">
        <w:rPr>
          <w:sz w:val="14"/>
          <w:szCs w:val="14"/>
        </w:rPr>
        <w:t xml:space="preserve"> the </w:t>
      </w:r>
      <w:r w:rsidR="0069092F">
        <w:rPr>
          <w:sz w:val="14"/>
          <w:szCs w:val="14"/>
        </w:rPr>
        <w:t>Nearmap</w:t>
      </w:r>
      <w:r w:rsidRPr="00496E30">
        <w:rPr>
          <w:sz w:val="14"/>
          <w:szCs w:val="14"/>
        </w:rPr>
        <w:t xml:space="preserve"> logo or other appropriate attribution), as the source of any Product or Derivative Works that </w:t>
      </w:r>
      <w:r w:rsidR="00F42BAE" w:rsidRPr="00496E30">
        <w:rPr>
          <w:sz w:val="14"/>
          <w:szCs w:val="14"/>
        </w:rPr>
        <w:t>the Licensee</w:t>
      </w:r>
      <w:r w:rsidRPr="00496E30">
        <w:rPr>
          <w:sz w:val="14"/>
          <w:szCs w:val="14"/>
        </w:rPr>
        <w:t xml:space="preserve"> use</w:t>
      </w:r>
      <w:r w:rsidR="002D41FD">
        <w:rPr>
          <w:sz w:val="14"/>
          <w:szCs w:val="14"/>
        </w:rPr>
        <w:t>s</w:t>
      </w:r>
      <w:r w:rsidRPr="00496E30">
        <w:rPr>
          <w:sz w:val="14"/>
          <w:szCs w:val="14"/>
        </w:rPr>
        <w:t>, cop</w:t>
      </w:r>
      <w:r w:rsidR="002D41FD">
        <w:rPr>
          <w:sz w:val="14"/>
          <w:szCs w:val="14"/>
        </w:rPr>
        <w:t>ies</w:t>
      </w:r>
      <w:r w:rsidRPr="00496E30">
        <w:rPr>
          <w:sz w:val="14"/>
          <w:szCs w:val="14"/>
        </w:rPr>
        <w:t>, modif</w:t>
      </w:r>
      <w:r w:rsidR="002D41FD">
        <w:rPr>
          <w:sz w:val="14"/>
          <w:szCs w:val="14"/>
        </w:rPr>
        <w:t>ies</w:t>
      </w:r>
      <w:r w:rsidRPr="00496E30">
        <w:rPr>
          <w:sz w:val="14"/>
          <w:szCs w:val="14"/>
        </w:rPr>
        <w:t xml:space="preserve"> or distribute</w:t>
      </w:r>
      <w:r w:rsidR="002D41FD">
        <w:rPr>
          <w:sz w:val="14"/>
          <w:szCs w:val="14"/>
        </w:rPr>
        <w:t>s</w:t>
      </w:r>
      <w:r w:rsidRPr="00496E30">
        <w:rPr>
          <w:sz w:val="14"/>
          <w:szCs w:val="14"/>
        </w:rPr>
        <w:t>.</w:t>
      </w:r>
      <w:bookmarkEnd w:id="5"/>
      <w:r w:rsidRPr="00496E30">
        <w:rPr>
          <w:sz w:val="14"/>
          <w:szCs w:val="14"/>
        </w:rPr>
        <w:t xml:space="preserve"> Unless otherwise permitted in writing, </w:t>
      </w:r>
      <w:r w:rsidR="00F42BAE" w:rsidRPr="00496E30">
        <w:rPr>
          <w:sz w:val="14"/>
          <w:szCs w:val="14"/>
        </w:rPr>
        <w:t>the Licensee</w:t>
      </w:r>
      <w:r w:rsidRPr="00496E30">
        <w:rPr>
          <w:sz w:val="14"/>
          <w:szCs w:val="14"/>
        </w:rPr>
        <w:t xml:space="preserve"> must not remove or cause to be removed any </w:t>
      </w:r>
      <w:r w:rsidR="0069092F">
        <w:rPr>
          <w:sz w:val="14"/>
          <w:szCs w:val="14"/>
        </w:rPr>
        <w:t>Nearmap</w:t>
      </w:r>
      <w:r w:rsidRPr="00496E30">
        <w:rPr>
          <w:sz w:val="14"/>
          <w:szCs w:val="14"/>
        </w:rPr>
        <w:t xml:space="preserve"> logo, watermark or other </w:t>
      </w:r>
      <w:r w:rsidR="0069092F">
        <w:rPr>
          <w:sz w:val="14"/>
          <w:szCs w:val="14"/>
        </w:rPr>
        <w:t>Nearmap</w:t>
      </w:r>
      <w:r w:rsidRPr="00496E30">
        <w:rPr>
          <w:sz w:val="14"/>
          <w:szCs w:val="14"/>
        </w:rPr>
        <w:t xml:space="preserve"> attribution in any Product or Derivative Works.</w:t>
      </w:r>
      <w:bookmarkEnd w:id="6"/>
    </w:p>
    <w:p w14:paraId="7D2DA82B" w14:textId="445739E2" w:rsidR="002B3EFC" w:rsidRPr="00543D4F" w:rsidRDefault="002B3EFC" w:rsidP="002B3EFC">
      <w:pPr>
        <w:pStyle w:val="Heading2"/>
        <w:numPr>
          <w:ilvl w:val="1"/>
          <w:numId w:val="23"/>
        </w:numPr>
        <w:spacing w:after="0"/>
        <w:ind w:left="426" w:hanging="426"/>
        <w:jc w:val="both"/>
        <w:rPr>
          <w:sz w:val="14"/>
          <w:szCs w:val="14"/>
          <w:lang w:val="en-US"/>
        </w:rPr>
      </w:pPr>
      <w:r>
        <w:rPr>
          <w:b/>
          <w:sz w:val="14"/>
          <w:szCs w:val="14"/>
          <w:lang w:val="en-US"/>
        </w:rPr>
        <w:t>Periodic Allowance</w:t>
      </w:r>
      <w:r w:rsidRPr="00496E30">
        <w:rPr>
          <w:b/>
          <w:sz w:val="14"/>
          <w:szCs w:val="14"/>
          <w:lang w:val="en-US"/>
        </w:rPr>
        <w:t xml:space="preserve"> </w:t>
      </w:r>
      <w:r w:rsidR="0069092F">
        <w:rPr>
          <w:sz w:val="14"/>
          <w:szCs w:val="14"/>
          <w:lang w:val="en-US"/>
        </w:rPr>
        <w:t>Nearmap</w:t>
      </w:r>
      <w:r w:rsidRPr="00496E30">
        <w:rPr>
          <w:sz w:val="14"/>
          <w:szCs w:val="14"/>
          <w:lang w:val="en-US"/>
        </w:rPr>
        <w:t xml:space="preserve"> measures data usage by the Licensee under this </w:t>
      </w:r>
      <w:r>
        <w:rPr>
          <w:sz w:val="14"/>
          <w:szCs w:val="14"/>
          <w:lang w:val="en-US"/>
        </w:rPr>
        <w:t>License</w:t>
      </w:r>
      <w:r w:rsidRPr="00496E30">
        <w:rPr>
          <w:sz w:val="14"/>
          <w:szCs w:val="14"/>
          <w:lang w:val="en-US"/>
        </w:rPr>
        <w:t>. In using the Products, the Licensee</w:t>
      </w:r>
      <w:r w:rsidRPr="00543D4F">
        <w:rPr>
          <w:sz w:val="14"/>
          <w:szCs w:val="14"/>
          <w:lang w:val="en-US"/>
        </w:rPr>
        <w:t>'s consumption of data</w:t>
      </w:r>
      <w:r w:rsidR="00C97AF7">
        <w:rPr>
          <w:sz w:val="14"/>
          <w:szCs w:val="14"/>
          <w:lang w:val="en-US"/>
        </w:rPr>
        <w:t xml:space="preserve"> and/or area</w:t>
      </w:r>
      <w:r w:rsidRPr="00543D4F">
        <w:rPr>
          <w:sz w:val="14"/>
          <w:szCs w:val="14"/>
          <w:lang w:val="en-US"/>
        </w:rPr>
        <w:t xml:space="preserve"> </w:t>
      </w:r>
      <w:r w:rsidR="002D41FD">
        <w:rPr>
          <w:sz w:val="14"/>
          <w:szCs w:val="14"/>
          <w:lang w:val="en-US"/>
        </w:rPr>
        <w:t>during</w:t>
      </w:r>
      <w:r w:rsidR="002D41FD" w:rsidRPr="00543D4F">
        <w:rPr>
          <w:sz w:val="14"/>
          <w:szCs w:val="14"/>
          <w:lang w:val="en-US"/>
        </w:rPr>
        <w:t xml:space="preserve"> </w:t>
      </w:r>
      <w:r w:rsidRPr="00543D4F">
        <w:rPr>
          <w:sz w:val="14"/>
          <w:szCs w:val="14"/>
          <w:lang w:val="en-US"/>
        </w:rPr>
        <w:t>the Period must not exceed the Periodic Allowance. The following conditions apply to the Licensee's Periodic Allowance:</w:t>
      </w:r>
    </w:p>
    <w:p w14:paraId="5B998057" w14:textId="615470FC" w:rsidR="002B3EFC" w:rsidRPr="00C1683C" w:rsidRDefault="002B3EFC" w:rsidP="002B3EFC">
      <w:pPr>
        <w:pStyle w:val="Heading3"/>
        <w:numPr>
          <w:ilvl w:val="2"/>
          <w:numId w:val="23"/>
        </w:numPr>
        <w:spacing w:after="0"/>
        <w:ind w:left="426" w:hanging="426"/>
        <w:jc w:val="both"/>
        <w:rPr>
          <w:sz w:val="14"/>
          <w:szCs w:val="14"/>
        </w:rPr>
      </w:pPr>
      <w:r w:rsidRPr="00C1683C">
        <w:rPr>
          <w:sz w:val="14"/>
          <w:szCs w:val="14"/>
        </w:rPr>
        <w:t>the Periodic Allowance used by the Licensee will be calculated at the end of every Period based on the total data</w:t>
      </w:r>
      <w:r w:rsidR="00C97AF7">
        <w:rPr>
          <w:sz w:val="14"/>
          <w:szCs w:val="14"/>
        </w:rPr>
        <w:t xml:space="preserve"> and/or area</w:t>
      </w:r>
      <w:r w:rsidRPr="00C1683C">
        <w:rPr>
          <w:sz w:val="14"/>
          <w:szCs w:val="14"/>
        </w:rPr>
        <w:t xml:space="preserve"> usage of all users who access and use the Licensee's </w:t>
      </w:r>
      <w:r w:rsidR="0069092F">
        <w:rPr>
          <w:sz w:val="14"/>
          <w:szCs w:val="14"/>
        </w:rPr>
        <w:t>Nearmap</w:t>
      </w:r>
      <w:r w:rsidRPr="00C1683C">
        <w:rPr>
          <w:sz w:val="14"/>
          <w:szCs w:val="14"/>
        </w:rPr>
        <w:t xml:space="preserve"> account during that Period;</w:t>
      </w:r>
    </w:p>
    <w:p w14:paraId="2ADD7A39" w14:textId="7AAB8F54" w:rsidR="002B3EFC" w:rsidRPr="00C1683C" w:rsidRDefault="002B3EFC" w:rsidP="002B3EFC">
      <w:pPr>
        <w:pStyle w:val="Heading3"/>
        <w:numPr>
          <w:ilvl w:val="2"/>
          <w:numId w:val="23"/>
        </w:numPr>
        <w:spacing w:after="0"/>
        <w:ind w:left="426" w:hanging="426"/>
        <w:jc w:val="both"/>
        <w:rPr>
          <w:sz w:val="14"/>
          <w:szCs w:val="14"/>
        </w:rPr>
      </w:pPr>
      <w:r w:rsidRPr="00C1683C">
        <w:rPr>
          <w:sz w:val="14"/>
          <w:szCs w:val="14"/>
        </w:rPr>
        <w:t>if the Licensee elects to download</w:t>
      </w:r>
      <w:r w:rsidR="003B67AC">
        <w:rPr>
          <w:sz w:val="14"/>
          <w:szCs w:val="14"/>
        </w:rPr>
        <w:t xml:space="preserve"> and/or export</w:t>
      </w:r>
      <w:r w:rsidRPr="00C1683C">
        <w:rPr>
          <w:sz w:val="14"/>
          <w:szCs w:val="14"/>
        </w:rPr>
        <w:t xml:space="preserve"> Products available to the Licensee on the Website, this will be applied to the Periodic Allowance. The Licensee may have the option to elect to download high resolution images. Downloading these images </w:t>
      </w:r>
      <w:r w:rsidR="00C97AF7">
        <w:rPr>
          <w:sz w:val="14"/>
          <w:szCs w:val="14"/>
        </w:rPr>
        <w:t>may</w:t>
      </w:r>
      <w:r w:rsidR="00C97AF7" w:rsidRPr="00C1683C">
        <w:rPr>
          <w:sz w:val="14"/>
          <w:szCs w:val="14"/>
        </w:rPr>
        <w:t xml:space="preserve"> </w:t>
      </w:r>
      <w:r w:rsidRPr="00C1683C">
        <w:rPr>
          <w:sz w:val="14"/>
          <w:szCs w:val="14"/>
        </w:rPr>
        <w:t>use a higher portion of</w:t>
      </w:r>
      <w:r w:rsidR="00C97AF7">
        <w:rPr>
          <w:sz w:val="14"/>
          <w:szCs w:val="14"/>
        </w:rPr>
        <w:t xml:space="preserve"> data of</w:t>
      </w:r>
      <w:r w:rsidRPr="00C1683C">
        <w:rPr>
          <w:sz w:val="14"/>
          <w:szCs w:val="14"/>
        </w:rPr>
        <w:t xml:space="preserve"> the Periodic Allowance than downloading a lower resolution image;</w:t>
      </w:r>
    </w:p>
    <w:p w14:paraId="0DA6B6C6" w14:textId="2D77A12D" w:rsidR="002B3EFC" w:rsidRPr="00C1683C" w:rsidRDefault="003B67AC" w:rsidP="002B3EFC">
      <w:pPr>
        <w:pStyle w:val="Heading3"/>
        <w:numPr>
          <w:ilvl w:val="2"/>
          <w:numId w:val="23"/>
        </w:numPr>
        <w:spacing w:after="0"/>
        <w:ind w:left="426" w:hanging="426"/>
        <w:jc w:val="both"/>
        <w:rPr>
          <w:sz w:val="14"/>
          <w:szCs w:val="14"/>
        </w:rPr>
      </w:pPr>
      <w:r w:rsidRPr="00CC547A">
        <w:rPr>
          <w:sz w:val="14"/>
          <w:szCs w:val="14"/>
        </w:rPr>
        <w:t>if the Licensee does not consume its Periodic Allowance in any given Period, the balance will not be rolled over to a following Period</w:t>
      </w:r>
      <w:r w:rsidR="002B3EFC" w:rsidRPr="00C1683C">
        <w:rPr>
          <w:sz w:val="14"/>
          <w:szCs w:val="14"/>
        </w:rPr>
        <w:t>;</w:t>
      </w:r>
    </w:p>
    <w:p w14:paraId="4FBE8A25" w14:textId="0275B5C2" w:rsidR="002B3EFC" w:rsidRPr="00C1683C" w:rsidRDefault="002B3EFC" w:rsidP="002B3EFC">
      <w:pPr>
        <w:pStyle w:val="Heading3"/>
        <w:numPr>
          <w:ilvl w:val="2"/>
          <w:numId w:val="23"/>
        </w:numPr>
        <w:spacing w:after="0"/>
        <w:ind w:left="426" w:hanging="426"/>
        <w:jc w:val="both"/>
        <w:rPr>
          <w:sz w:val="14"/>
          <w:szCs w:val="14"/>
        </w:rPr>
      </w:pPr>
      <w:r w:rsidRPr="00C1683C">
        <w:rPr>
          <w:sz w:val="14"/>
          <w:szCs w:val="14"/>
        </w:rPr>
        <w:t xml:space="preserve">the Licensee agrees that </w:t>
      </w:r>
      <w:r w:rsidR="0069092F">
        <w:rPr>
          <w:sz w:val="14"/>
          <w:szCs w:val="14"/>
        </w:rPr>
        <w:t>Nearmap</w:t>
      </w:r>
      <w:r w:rsidRPr="00C1683C">
        <w:rPr>
          <w:sz w:val="14"/>
          <w:szCs w:val="14"/>
        </w:rPr>
        <w:t xml:space="preserve"> may charge the Licensee additional fees, up to a maximum of the Excess Rate, for any </w:t>
      </w:r>
      <w:r w:rsidR="002D41FD">
        <w:rPr>
          <w:sz w:val="14"/>
          <w:szCs w:val="14"/>
        </w:rPr>
        <w:t>usage</w:t>
      </w:r>
      <w:r w:rsidRPr="00C1683C">
        <w:rPr>
          <w:sz w:val="14"/>
          <w:szCs w:val="14"/>
        </w:rPr>
        <w:t xml:space="preserve"> in excess of the Periodic Allowance;</w:t>
      </w:r>
    </w:p>
    <w:p w14:paraId="5BC67A77" w14:textId="099A337F" w:rsidR="002B3EFC" w:rsidRPr="00C1683C" w:rsidRDefault="0069092F" w:rsidP="002B3EFC">
      <w:pPr>
        <w:pStyle w:val="Heading3"/>
        <w:numPr>
          <w:ilvl w:val="2"/>
          <w:numId w:val="23"/>
        </w:numPr>
        <w:spacing w:after="0"/>
        <w:ind w:left="426" w:hanging="426"/>
        <w:jc w:val="both"/>
        <w:rPr>
          <w:sz w:val="14"/>
          <w:szCs w:val="14"/>
        </w:rPr>
      </w:pPr>
      <w:r>
        <w:rPr>
          <w:sz w:val="14"/>
          <w:szCs w:val="14"/>
        </w:rPr>
        <w:t>Nearmap</w:t>
      </w:r>
      <w:r w:rsidR="002B3EFC" w:rsidRPr="00C1683C">
        <w:rPr>
          <w:sz w:val="14"/>
          <w:szCs w:val="14"/>
        </w:rPr>
        <w:t xml:space="preserve"> will provide notice to the Licensee if it exceeds </w:t>
      </w:r>
      <w:r w:rsidR="002D41FD">
        <w:rPr>
          <w:sz w:val="14"/>
          <w:szCs w:val="14"/>
        </w:rPr>
        <w:t>the</w:t>
      </w:r>
      <w:r w:rsidR="002D41FD" w:rsidRPr="00C1683C">
        <w:rPr>
          <w:sz w:val="14"/>
          <w:szCs w:val="14"/>
        </w:rPr>
        <w:t xml:space="preserve"> </w:t>
      </w:r>
      <w:r w:rsidR="002B3EFC" w:rsidRPr="00C1683C">
        <w:rPr>
          <w:sz w:val="14"/>
          <w:szCs w:val="14"/>
        </w:rPr>
        <w:t>Periodic Allowance for any Period; and</w:t>
      </w:r>
    </w:p>
    <w:p w14:paraId="68551CF1" w14:textId="7BB63B44" w:rsidR="002B3EFC" w:rsidRDefault="002B3EFC" w:rsidP="002B3EFC">
      <w:pPr>
        <w:pStyle w:val="Heading3"/>
        <w:numPr>
          <w:ilvl w:val="2"/>
          <w:numId w:val="23"/>
        </w:numPr>
        <w:spacing w:after="0"/>
        <w:ind w:left="426" w:hanging="426"/>
        <w:jc w:val="both"/>
        <w:rPr>
          <w:sz w:val="14"/>
          <w:szCs w:val="14"/>
          <w:lang w:val="en-US"/>
        </w:rPr>
      </w:pPr>
      <w:r w:rsidRPr="00C1683C">
        <w:rPr>
          <w:sz w:val="14"/>
          <w:szCs w:val="14"/>
        </w:rPr>
        <w:t xml:space="preserve">if the Licensee exceeds the Periodic Allowance, </w:t>
      </w:r>
      <w:r w:rsidR="0069092F">
        <w:rPr>
          <w:sz w:val="14"/>
          <w:szCs w:val="14"/>
        </w:rPr>
        <w:t>Nearmap</w:t>
      </w:r>
      <w:r w:rsidRPr="00C1683C">
        <w:rPr>
          <w:sz w:val="14"/>
          <w:szCs w:val="14"/>
        </w:rPr>
        <w:t xml:space="preserve"> may, in its absolute discretion, elect to:</w:t>
      </w:r>
    </w:p>
    <w:p w14:paraId="2444311B" w14:textId="190C9F62" w:rsidR="002B3EFC" w:rsidRPr="00C1683C" w:rsidRDefault="002B3EFC" w:rsidP="002B3EFC">
      <w:pPr>
        <w:pStyle w:val="Heading4"/>
        <w:numPr>
          <w:ilvl w:val="3"/>
          <w:numId w:val="23"/>
        </w:numPr>
        <w:spacing w:after="0"/>
        <w:ind w:left="709" w:hanging="283"/>
        <w:jc w:val="both"/>
        <w:rPr>
          <w:sz w:val="14"/>
          <w:szCs w:val="14"/>
        </w:rPr>
      </w:pPr>
      <w:r w:rsidRPr="00C1683C">
        <w:rPr>
          <w:sz w:val="14"/>
          <w:szCs w:val="14"/>
        </w:rPr>
        <w:t>restrict the Licensee's access to the Products until the Periodic Allowance is reset or until additional fees are paid; or</w:t>
      </w:r>
    </w:p>
    <w:p w14:paraId="671C8D55" w14:textId="77777777" w:rsidR="002B3EFC" w:rsidRPr="00A8310E" w:rsidRDefault="002B3EFC" w:rsidP="002B3EFC">
      <w:pPr>
        <w:pStyle w:val="Heading4"/>
        <w:numPr>
          <w:ilvl w:val="3"/>
          <w:numId w:val="23"/>
        </w:numPr>
        <w:spacing w:after="0"/>
        <w:ind w:left="709" w:hanging="283"/>
        <w:jc w:val="both"/>
        <w:rPr>
          <w:sz w:val="14"/>
          <w:szCs w:val="14"/>
          <w:lang w:val="en-US"/>
        </w:rPr>
      </w:pPr>
      <w:r w:rsidRPr="00C1683C">
        <w:rPr>
          <w:sz w:val="14"/>
          <w:szCs w:val="14"/>
        </w:rPr>
        <w:t>immediately cease the Licensee’s access to the Products for the remainder of the Period.</w:t>
      </w:r>
    </w:p>
    <w:p w14:paraId="2B3CDAEB" w14:textId="6174338D" w:rsidR="00B71A04" w:rsidRPr="00496E30" w:rsidRDefault="008E43B0" w:rsidP="00884CC0">
      <w:pPr>
        <w:pStyle w:val="Heading2"/>
        <w:numPr>
          <w:ilvl w:val="1"/>
          <w:numId w:val="23"/>
        </w:numPr>
        <w:spacing w:after="0"/>
        <w:ind w:left="426" w:hanging="426"/>
        <w:jc w:val="both"/>
        <w:rPr>
          <w:b/>
          <w:sz w:val="14"/>
          <w:szCs w:val="14"/>
        </w:rPr>
      </w:pPr>
      <w:r w:rsidRPr="00496E30">
        <w:rPr>
          <w:b/>
          <w:sz w:val="14"/>
          <w:szCs w:val="14"/>
        </w:rPr>
        <w:t xml:space="preserve">Unavailability </w:t>
      </w:r>
      <w:r w:rsidRPr="00496E30">
        <w:rPr>
          <w:sz w:val="14"/>
          <w:szCs w:val="14"/>
        </w:rPr>
        <w:t xml:space="preserve">Subject to </w:t>
      </w:r>
      <w:r w:rsidR="001B49AA">
        <w:rPr>
          <w:sz w:val="14"/>
          <w:szCs w:val="14"/>
        </w:rPr>
        <w:t>section</w:t>
      </w:r>
      <w:r w:rsidRPr="00496E30">
        <w:rPr>
          <w:sz w:val="14"/>
          <w:szCs w:val="14"/>
        </w:rPr>
        <w:t xml:space="preserve"> </w:t>
      </w:r>
      <w:r w:rsidRPr="00496E30">
        <w:rPr>
          <w:sz w:val="14"/>
          <w:szCs w:val="14"/>
        </w:rPr>
        <w:fldChar w:fldCharType="begin"/>
      </w:r>
      <w:r w:rsidRPr="00496E30">
        <w:rPr>
          <w:sz w:val="14"/>
          <w:szCs w:val="14"/>
        </w:rPr>
        <w:instrText xml:space="preserve"> REF _Ref406500320 \r \h  \* MERGEFORMAT </w:instrText>
      </w:r>
      <w:r w:rsidRPr="00496E30">
        <w:rPr>
          <w:sz w:val="14"/>
          <w:szCs w:val="14"/>
        </w:rPr>
      </w:r>
      <w:r w:rsidRPr="00496E30">
        <w:rPr>
          <w:sz w:val="14"/>
          <w:szCs w:val="14"/>
        </w:rPr>
        <w:fldChar w:fldCharType="separate"/>
      </w:r>
      <w:r w:rsidR="00306D3B">
        <w:rPr>
          <w:sz w:val="14"/>
          <w:szCs w:val="14"/>
        </w:rPr>
        <w:t>12</w:t>
      </w:r>
      <w:r w:rsidRPr="00496E30">
        <w:rPr>
          <w:sz w:val="14"/>
          <w:szCs w:val="14"/>
        </w:rPr>
        <w:fldChar w:fldCharType="end"/>
      </w:r>
      <w:r w:rsidRPr="00496E30">
        <w:rPr>
          <w:sz w:val="14"/>
          <w:szCs w:val="14"/>
        </w:rPr>
        <w:t xml:space="preserve">, if a Product is not available for a period of </w:t>
      </w:r>
      <w:r w:rsidR="001B79DA" w:rsidRPr="00496E30">
        <w:rPr>
          <w:sz w:val="14"/>
          <w:szCs w:val="14"/>
        </w:rPr>
        <w:t>3</w:t>
      </w:r>
      <w:r w:rsidRPr="00496E30">
        <w:rPr>
          <w:sz w:val="14"/>
          <w:szCs w:val="14"/>
        </w:rPr>
        <w:t xml:space="preserve"> consecutive days</w:t>
      </w:r>
      <w:r w:rsidR="00987B37">
        <w:rPr>
          <w:sz w:val="14"/>
          <w:szCs w:val="14"/>
        </w:rPr>
        <w:t>,</w:t>
      </w:r>
      <w:r w:rsidRPr="00496E30">
        <w:rPr>
          <w:sz w:val="14"/>
          <w:szCs w:val="14"/>
        </w:rPr>
        <w:t xml:space="preserve"> the Term will be extended by the period of</w:t>
      </w:r>
      <w:r w:rsidR="00987B37">
        <w:rPr>
          <w:sz w:val="14"/>
          <w:szCs w:val="14"/>
        </w:rPr>
        <w:t xml:space="preserve"> such</w:t>
      </w:r>
      <w:r w:rsidRPr="00496E30">
        <w:rPr>
          <w:sz w:val="14"/>
          <w:szCs w:val="14"/>
        </w:rPr>
        <w:t xml:space="preserve"> unavailability.</w:t>
      </w:r>
    </w:p>
    <w:p w14:paraId="7208A9C1" w14:textId="383C6E8B" w:rsidR="008E43B0" w:rsidRPr="00496E30" w:rsidRDefault="008E43B0" w:rsidP="00884CC0">
      <w:pPr>
        <w:pStyle w:val="Heading1"/>
        <w:numPr>
          <w:ilvl w:val="0"/>
          <w:numId w:val="23"/>
        </w:numPr>
        <w:pBdr>
          <w:bottom w:val="single" w:sz="4" w:space="1" w:color="auto"/>
        </w:pBdr>
        <w:tabs>
          <w:tab w:val="clear" w:pos="1134"/>
        </w:tabs>
        <w:spacing w:after="0"/>
        <w:ind w:left="426" w:hanging="426"/>
        <w:jc w:val="both"/>
        <w:rPr>
          <w:b/>
          <w:sz w:val="14"/>
          <w:szCs w:val="14"/>
        </w:rPr>
      </w:pPr>
      <w:bookmarkStart w:id="7" w:name="_Ref406500645"/>
      <w:bookmarkStart w:id="8" w:name="_Ref333850137"/>
      <w:r w:rsidRPr="00496E30">
        <w:rPr>
          <w:b/>
          <w:sz w:val="14"/>
          <w:szCs w:val="14"/>
        </w:rPr>
        <w:t>RESTRICTIONS ON RIGHT TO USE PRODUCTS</w:t>
      </w:r>
      <w:bookmarkEnd w:id="7"/>
      <w:r w:rsidRPr="00496E30">
        <w:rPr>
          <w:b/>
          <w:sz w:val="14"/>
          <w:szCs w:val="14"/>
        </w:rPr>
        <w:t xml:space="preserve"> </w:t>
      </w:r>
      <w:bookmarkEnd w:id="8"/>
    </w:p>
    <w:p w14:paraId="51653285" w14:textId="77777777" w:rsidR="008E43B0" w:rsidRPr="00496E30" w:rsidRDefault="008E43B0" w:rsidP="00884CC0">
      <w:pPr>
        <w:pStyle w:val="Heading2"/>
        <w:numPr>
          <w:ilvl w:val="1"/>
          <w:numId w:val="23"/>
        </w:numPr>
        <w:spacing w:after="0"/>
        <w:ind w:left="426" w:hanging="426"/>
        <w:jc w:val="both"/>
        <w:rPr>
          <w:sz w:val="14"/>
          <w:szCs w:val="14"/>
        </w:rPr>
      </w:pPr>
      <w:bookmarkStart w:id="9" w:name="_Ref427762502"/>
      <w:r w:rsidRPr="00496E30">
        <w:rPr>
          <w:b/>
          <w:sz w:val="14"/>
          <w:szCs w:val="14"/>
        </w:rPr>
        <w:t>Permitted Purpose</w:t>
      </w:r>
      <w:r w:rsidRPr="00496E30">
        <w:rPr>
          <w:sz w:val="14"/>
          <w:szCs w:val="14"/>
        </w:rPr>
        <w:t xml:space="preserve"> </w:t>
      </w:r>
      <w:proofErr w:type="gramStart"/>
      <w:r w:rsidRPr="00496E30">
        <w:rPr>
          <w:sz w:val="14"/>
          <w:szCs w:val="14"/>
        </w:rPr>
        <w:t>The</w:t>
      </w:r>
      <w:proofErr w:type="gramEnd"/>
      <w:r w:rsidRPr="00496E30">
        <w:rPr>
          <w:sz w:val="14"/>
          <w:szCs w:val="14"/>
        </w:rPr>
        <w:t xml:space="preserve"> Products must only be used for the Permitted Purpose.</w:t>
      </w:r>
      <w:bookmarkEnd w:id="9"/>
    </w:p>
    <w:p w14:paraId="324FF740" w14:textId="0386E4CB" w:rsidR="008E43B0" w:rsidRPr="00496E30" w:rsidRDefault="008E43B0" w:rsidP="00884CC0">
      <w:pPr>
        <w:pStyle w:val="Heading2"/>
        <w:numPr>
          <w:ilvl w:val="1"/>
          <w:numId w:val="23"/>
        </w:numPr>
        <w:spacing w:after="0"/>
        <w:ind w:left="426" w:hanging="426"/>
        <w:jc w:val="both"/>
        <w:rPr>
          <w:sz w:val="14"/>
          <w:szCs w:val="14"/>
        </w:rPr>
      </w:pPr>
      <w:bookmarkStart w:id="10" w:name="_Ref406500388"/>
      <w:bookmarkStart w:id="11" w:name="_Ref338949419"/>
      <w:r w:rsidRPr="00496E30">
        <w:rPr>
          <w:b/>
          <w:sz w:val="14"/>
          <w:szCs w:val="14"/>
        </w:rPr>
        <w:t>No right to distribute</w:t>
      </w:r>
      <w:r w:rsidR="00870BF7">
        <w:rPr>
          <w:b/>
          <w:sz w:val="14"/>
          <w:szCs w:val="14"/>
        </w:rPr>
        <w:t>,</w:t>
      </w:r>
      <w:r w:rsidRPr="00496E30">
        <w:rPr>
          <w:b/>
          <w:sz w:val="14"/>
          <w:szCs w:val="14"/>
        </w:rPr>
        <w:t xml:space="preserve"> transfer, resell, assign or sublicense </w:t>
      </w:r>
      <w:r w:rsidRPr="00496E30">
        <w:rPr>
          <w:sz w:val="14"/>
          <w:szCs w:val="14"/>
        </w:rPr>
        <w:t xml:space="preserve">This </w:t>
      </w:r>
      <w:r w:rsidR="003A2BF1">
        <w:rPr>
          <w:sz w:val="14"/>
          <w:szCs w:val="14"/>
        </w:rPr>
        <w:t>License</w:t>
      </w:r>
      <w:r w:rsidRPr="00496E30">
        <w:rPr>
          <w:sz w:val="14"/>
          <w:szCs w:val="14"/>
        </w:rPr>
        <w:t xml:space="preserve"> is granted only to </w:t>
      </w:r>
      <w:r w:rsidR="00D64336" w:rsidRPr="00496E30">
        <w:rPr>
          <w:sz w:val="14"/>
          <w:szCs w:val="14"/>
        </w:rPr>
        <w:t>the Licensee</w:t>
      </w:r>
      <w:r w:rsidRPr="00496E30">
        <w:rPr>
          <w:sz w:val="14"/>
          <w:szCs w:val="14"/>
        </w:rPr>
        <w:t xml:space="preserve">. </w:t>
      </w:r>
      <w:r w:rsidR="00D64336" w:rsidRPr="00496E30">
        <w:rPr>
          <w:sz w:val="14"/>
          <w:szCs w:val="14"/>
        </w:rPr>
        <w:t>The Licensee</w:t>
      </w:r>
      <w:r w:rsidRPr="00496E30">
        <w:rPr>
          <w:sz w:val="14"/>
          <w:szCs w:val="14"/>
        </w:rPr>
        <w:t xml:space="preserve"> must not distribute, transfer, resell, assign, rent, lease or sublicense any Product or any of </w:t>
      </w:r>
      <w:r w:rsidR="00D64336" w:rsidRPr="00496E30">
        <w:rPr>
          <w:sz w:val="14"/>
          <w:szCs w:val="14"/>
        </w:rPr>
        <w:t xml:space="preserve">the Licensee’s </w:t>
      </w:r>
      <w:r w:rsidRPr="00496E30">
        <w:rPr>
          <w:sz w:val="14"/>
          <w:szCs w:val="14"/>
        </w:rPr>
        <w:t xml:space="preserve">rights under this </w:t>
      </w:r>
      <w:r w:rsidR="003A2BF1">
        <w:rPr>
          <w:sz w:val="14"/>
          <w:szCs w:val="14"/>
        </w:rPr>
        <w:t>License</w:t>
      </w:r>
      <w:r w:rsidRPr="00496E30">
        <w:rPr>
          <w:sz w:val="14"/>
          <w:szCs w:val="14"/>
        </w:rPr>
        <w:t xml:space="preserve"> without </w:t>
      </w:r>
      <w:proofErr w:type="spellStart"/>
      <w:r w:rsidR="0069092F">
        <w:rPr>
          <w:sz w:val="14"/>
          <w:szCs w:val="14"/>
        </w:rPr>
        <w:t>Nearmap</w:t>
      </w:r>
      <w:r w:rsidRPr="00496E30">
        <w:rPr>
          <w:sz w:val="14"/>
          <w:szCs w:val="14"/>
        </w:rPr>
        <w:t>’s</w:t>
      </w:r>
      <w:proofErr w:type="spellEnd"/>
      <w:r w:rsidRPr="00496E30">
        <w:rPr>
          <w:sz w:val="14"/>
          <w:szCs w:val="14"/>
        </w:rPr>
        <w:t xml:space="preserve"> prior written consent. </w:t>
      </w:r>
      <w:bookmarkEnd w:id="10"/>
    </w:p>
    <w:p w14:paraId="40CD3169" w14:textId="16DE9122" w:rsidR="008E43B0" w:rsidRPr="00496E30" w:rsidRDefault="008E43B0" w:rsidP="00884CC0">
      <w:pPr>
        <w:pStyle w:val="Heading2"/>
        <w:numPr>
          <w:ilvl w:val="1"/>
          <w:numId w:val="23"/>
        </w:numPr>
        <w:spacing w:after="0"/>
        <w:ind w:left="426" w:hanging="426"/>
        <w:jc w:val="both"/>
        <w:rPr>
          <w:sz w:val="14"/>
          <w:szCs w:val="14"/>
        </w:rPr>
      </w:pPr>
      <w:bookmarkStart w:id="12" w:name="_Ref406500409"/>
      <w:r w:rsidRPr="00496E30">
        <w:rPr>
          <w:b/>
          <w:sz w:val="14"/>
          <w:szCs w:val="14"/>
        </w:rPr>
        <w:t xml:space="preserve">No </w:t>
      </w:r>
      <w:proofErr w:type="gramStart"/>
      <w:r w:rsidRPr="00496E30">
        <w:rPr>
          <w:b/>
          <w:sz w:val="14"/>
          <w:szCs w:val="14"/>
        </w:rPr>
        <w:t>third party</w:t>
      </w:r>
      <w:proofErr w:type="gramEnd"/>
      <w:r w:rsidRPr="00496E30">
        <w:rPr>
          <w:b/>
          <w:sz w:val="14"/>
          <w:szCs w:val="14"/>
        </w:rPr>
        <w:t xml:space="preserve"> access </w:t>
      </w:r>
      <w:r w:rsidRPr="00496E30">
        <w:rPr>
          <w:sz w:val="14"/>
          <w:szCs w:val="14"/>
        </w:rPr>
        <w:t xml:space="preserve">Unless otherwise provided in this Agreement, </w:t>
      </w:r>
      <w:r w:rsidR="0026498D" w:rsidRPr="00496E30">
        <w:rPr>
          <w:sz w:val="14"/>
          <w:szCs w:val="14"/>
        </w:rPr>
        <w:t>t</w:t>
      </w:r>
      <w:r w:rsidR="00D64336" w:rsidRPr="00496E30">
        <w:rPr>
          <w:sz w:val="14"/>
          <w:szCs w:val="14"/>
        </w:rPr>
        <w:t>he Licensee</w:t>
      </w:r>
      <w:r w:rsidRPr="00496E30">
        <w:rPr>
          <w:sz w:val="14"/>
          <w:szCs w:val="14"/>
        </w:rPr>
        <w:t xml:space="preserve"> must not make any Product available in any medium or manner to any third party (including </w:t>
      </w:r>
      <w:r w:rsidR="00D64336" w:rsidRPr="00496E30">
        <w:rPr>
          <w:sz w:val="14"/>
          <w:szCs w:val="14"/>
        </w:rPr>
        <w:t xml:space="preserve">the Licensee’s </w:t>
      </w:r>
      <w:r w:rsidR="00670A32">
        <w:rPr>
          <w:sz w:val="14"/>
          <w:szCs w:val="14"/>
        </w:rPr>
        <w:t>subsidiaries and affiliates</w:t>
      </w:r>
      <w:r w:rsidRPr="00496E30">
        <w:rPr>
          <w:sz w:val="14"/>
          <w:szCs w:val="14"/>
        </w:rPr>
        <w:t xml:space="preserve">). </w:t>
      </w:r>
      <w:bookmarkEnd w:id="11"/>
      <w:bookmarkEnd w:id="12"/>
    </w:p>
    <w:p w14:paraId="1AED56D9" w14:textId="174F5C2C" w:rsidR="008E43B0" w:rsidRPr="00496E30" w:rsidRDefault="008E43B0" w:rsidP="00884CC0">
      <w:pPr>
        <w:pStyle w:val="Heading2"/>
        <w:numPr>
          <w:ilvl w:val="1"/>
          <w:numId w:val="23"/>
        </w:numPr>
        <w:spacing w:after="0"/>
        <w:ind w:left="426" w:hanging="426"/>
        <w:jc w:val="both"/>
        <w:rPr>
          <w:sz w:val="14"/>
          <w:szCs w:val="14"/>
        </w:rPr>
      </w:pPr>
      <w:bookmarkStart w:id="13" w:name="_Ref338949427"/>
      <w:bookmarkStart w:id="14" w:name="_Ref406500398"/>
      <w:r w:rsidRPr="00496E30">
        <w:rPr>
          <w:b/>
          <w:sz w:val="14"/>
          <w:szCs w:val="14"/>
        </w:rPr>
        <w:t>Employees</w:t>
      </w:r>
      <w:r w:rsidR="001B79DA" w:rsidRPr="00496E30">
        <w:rPr>
          <w:sz w:val="14"/>
          <w:szCs w:val="14"/>
        </w:rPr>
        <w:t xml:space="preserve"> </w:t>
      </w:r>
      <w:proofErr w:type="gramStart"/>
      <w:r w:rsidR="00D64336" w:rsidRPr="00496E30">
        <w:rPr>
          <w:sz w:val="14"/>
          <w:szCs w:val="14"/>
        </w:rPr>
        <w:t>The</w:t>
      </w:r>
      <w:proofErr w:type="gramEnd"/>
      <w:r w:rsidR="00D64336" w:rsidRPr="00496E30">
        <w:rPr>
          <w:sz w:val="14"/>
          <w:szCs w:val="14"/>
        </w:rPr>
        <w:t xml:space="preserve"> Licensee</w:t>
      </w:r>
      <w:r w:rsidRPr="00496E30">
        <w:rPr>
          <w:sz w:val="14"/>
          <w:szCs w:val="14"/>
        </w:rPr>
        <w:t xml:space="preserve"> may make Products available to any employee</w:t>
      </w:r>
      <w:r w:rsidR="008078E3">
        <w:rPr>
          <w:sz w:val="14"/>
          <w:szCs w:val="14"/>
        </w:rPr>
        <w:t xml:space="preserve"> of the Licensee</w:t>
      </w:r>
      <w:r w:rsidRPr="00496E30">
        <w:rPr>
          <w:sz w:val="14"/>
          <w:szCs w:val="14"/>
        </w:rPr>
        <w:t>, subject to that person complying with the terms of the Agreement as if they were a party to it</w:t>
      </w:r>
      <w:r w:rsidR="003D0A90">
        <w:rPr>
          <w:sz w:val="14"/>
          <w:szCs w:val="14"/>
        </w:rPr>
        <w:t xml:space="preserve"> and the </w:t>
      </w:r>
      <w:r w:rsidR="006E51D4">
        <w:rPr>
          <w:sz w:val="14"/>
          <w:szCs w:val="14"/>
        </w:rPr>
        <w:t>total n</w:t>
      </w:r>
      <w:r w:rsidR="003D0A90">
        <w:rPr>
          <w:sz w:val="14"/>
          <w:szCs w:val="14"/>
        </w:rPr>
        <w:t xml:space="preserve">umber of Authorized Users has not been </w:t>
      </w:r>
      <w:r w:rsidR="003D0A90">
        <w:rPr>
          <w:sz w:val="14"/>
          <w:szCs w:val="14"/>
        </w:rPr>
        <w:t>exceeded</w:t>
      </w:r>
      <w:r w:rsidRPr="00496E30">
        <w:rPr>
          <w:sz w:val="14"/>
          <w:szCs w:val="14"/>
        </w:rPr>
        <w:t>.</w:t>
      </w:r>
      <w:bookmarkEnd w:id="13"/>
      <w:r w:rsidRPr="00496E30">
        <w:rPr>
          <w:sz w:val="14"/>
          <w:szCs w:val="14"/>
        </w:rPr>
        <w:t xml:space="preserve"> </w:t>
      </w:r>
      <w:r w:rsidR="00C97AF7">
        <w:rPr>
          <w:sz w:val="14"/>
          <w:szCs w:val="14"/>
        </w:rPr>
        <w:t xml:space="preserve">Such employees are deemed to be Authorized Users. </w:t>
      </w:r>
      <w:r w:rsidR="00D64336" w:rsidRPr="00496E30">
        <w:rPr>
          <w:sz w:val="14"/>
          <w:szCs w:val="14"/>
        </w:rPr>
        <w:t>The Licensee</w:t>
      </w:r>
      <w:r w:rsidR="004D0D91">
        <w:rPr>
          <w:sz w:val="14"/>
          <w:szCs w:val="14"/>
        </w:rPr>
        <w:t xml:space="preserve"> is</w:t>
      </w:r>
      <w:r w:rsidRPr="00496E30">
        <w:rPr>
          <w:sz w:val="14"/>
          <w:szCs w:val="14"/>
        </w:rPr>
        <w:t xml:space="preserve"> responsible and liable for any </w:t>
      </w:r>
      <w:r w:rsidR="00CC547A">
        <w:rPr>
          <w:sz w:val="14"/>
          <w:szCs w:val="14"/>
        </w:rPr>
        <w:t>person</w:t>
      </w:r>
      <w:r w:rsidR="003D0A90">
        <w:rPr>
          <w:sz w:val="14"/>
          <w:szCs w:val="14"/>
        </w:rPr>
        <w:t xml:space="preserve"> who</w:t>
      </w:r>
      <w:r w:rsidRPr="00496E30">
        <w:rPr>
          <w:sz w:val="14"/>
          <w:szCs w:val="14"/>
        </w:rPr>
        <w:t xml:space="preserve"> uses </w:t>
      </w:r>
      <w:r w:rsidR="00FB453C">
        <w:rPr>
          <w:sz w:val="14"/>
          <w:szCs w:val="14"/>
        </w:rPr>
        <w:t>t</w:t>
      </w:r>
      <w:r w:rsidR="00D64336" w:rsidRPr="00496E30">
        <w:rPr>
          <w:sz w:val="14"/>
          <w:szCs w:val="14"/>
        </w:rPr>
        <w:t>he Licensee’s</w:t>
      </w:r>
      <w:r w:rsidRPr="00496E30">
        <w:rPr>
          <w:sz w:val="14"/>
          <w:szCs w:val="14"/>
        </w:rPr>
        <w:t xml:space="preserve"> account access details or uses Products made available to </w:t>
      </w:r>
      <w:r w:rsidR="00FB453C">
        <w:rPr>
          <w:sz w:val="14"/>
          <w:szCs w:val="14"/>
        </w:rPr>
        <w:t>t</w:t>
      </w:r>
      <w:r w:rsidR="00D64336" w:rsidRPr="00496E30">
        <w:rPr>
          <w:sz w:val="14"/>
          <w:szCs w:val="14"/>
        </w:rPr>
        <w:t>he Licensee</w:t>
      </w:r>
      <w:r w:rsidRPr="00496E30">
        <w:rPr>
          <w:sz w:val="14"/>
          <w:szCs w:val="14"/>
        </w:rPr>
        <w:t xml:space="preserve"> in breach of this Agreement</w:t>
      </w:r>
      <w:r w:rsidR="00A8310E">
        <w:rPr>
          <w:sz w:val="14"/>
          <w:szCs w:val="14"/>
        </w:rPr>
        <w:t>, including, without limitation, for any additional fees that b</w:t>
      </w:r>
      <w:r w:rsidR="00081EA4">
        <w:rPr>
          <w:sz w:val="14"/>
          <w:szCs w:val="14"/>
        </w:rPr>
        <w:t>ecome payable if the Licensee exceeds the number of Authorized Users</w:t>
      </w:r>
      <w:r w:rsidRPr="00496E30">
        <w:rPr>
          <w:sz w:val="14"/>
          <w:szCs w:val="14"/>
        </w:rPr>
        <w:t>.</w:t>
      </w:r>
      <w:bookmarkEnd w:id="14"/>
    </w:p>
    <w:p w14:paraId="79C53BBE" w14:textId="333DAC74" w:rsidR="00F61FA4" w:rsidRDefault="00F61FA4" w:rsidP="00F61FA4">
      <w:pPr>
        <w:pStyle w:val="Heading2"/>
        <w:numPr>
          <w:ilvl w:val="1"/>
          <w:numId w:val="23"/>
        </w:numPr>
        <w:tabs>
          <w:tab w:val="clear" w:pos="1276"/>
          <w:tab w:val="num" w:pos="426"/>
          <w:tab w:val="num" w:pos="1134"/>
        </w:tabs>
        <w:spacing w:after="0"/>
        <w:ind w:left="426" w:hanging="426"/>
        <w:jc w:val="both"/>
        <w:rPr>
          <w:rFonts w:cs="Arial"/>
          <w:sz w:val="14"/>
          <w:szCs w:val="14"/>
        </w:rPr>
      </w:pPr>
      <w:bookmarkStart w:id="15" w:name="_Hlk514678202"/>
      <w:bookmarkStart w:id="16" w:name="_Hlk514680608"/>
      <w:bookmarkStart w:id="17" w:name="_Ref406500452"/>
      <w:r w:rsidRPr="00570469">
        <w:rPr>
          <w:rFonts w:cs="Arial"/>
          <w:b/>
          <w:sz w:val="14"/>
          <w:szCs w:val="14"/>
        </w:rPr>
        <w:t>No machine learning</w:t>
      </w:r>
      <w:r>
        <w:rPr>
          <w:rFonts w:cs="Arial"/>
          <w:sz w:val="14"/>
          <w:szCs w:val="14"/>
        </w:rPr>
        <w:t xml:space="preserve"> The Licensee must not conduct machine learning work </w:t>
      </w:r>
      <w:r w:rsidR="008078E3">
        <w:rPr>
          <w:rFonts w:cs="Arial"/>
          <w:sz w:val="14"/>
          <w:szCs w:val="14"/>
        </w:rPr>
        <w:t xml:space="preserve">in connection with this Agreement or any Products, </w:t>
      </w:r>
      <w:r>
        <w:rPr>
          <w:rFonts w:cs="Arial"/>
          <w:sz w:val="14"/>
          <w:szCs w:val="14"/>
        </w:rPr>
        <w:t xml:space="preserve">which includes but is not limited to any:  </w:t>
      </w:r>
    </w:p>
    <w:p w14:paraId="1E91EF1F" w14:textId="77777777" w:rsidR="00F61FA4" w:rsidRDefault="00F61FA4" w:rsidP="00F61FA4">
      <w:pPr>
        <w:pStyle w:val="Heading2"/>
        <w:numPr>
          <w:ilvl w:val="2"/>
          <w:numId w:val="23"/>
        </w:numPr>
        <w:tabs>
          <w:tab w:val="clear" w:pos="1418"/>
        </w:tabs>
        <w:spacing w:after="0"/>
        <w:ind w:left="426" w:hanging="426"/>
        <w:jc w:val="both"/>
        <w:rPr>
          <w:rFonts w:cs="Arial"/>
          <w:sz w:val="14"/>
          <w:szCs w:val="14"/>
        </w:rPr>
      </w:pPr>
      <w:r>
        <w:rPr>
          <w:rFonts w:cs="Arial"/>
          <w:sz w:val="14"/>
          <w:szCs w:val="14"/>
        </w:rPr>
        <w:t xml:space="preserve">machine learning models (including the model form and model parameters);  </w:t>
      </w:r>
    </w:p>
    <w:p w14:paraId="5F8F3EEB" w14:textId="77777777" w:rsidR="00F61FA4" w:rsidRDefault="00F61FA4" w:rsidP="00F61FA4">
      <w:pPr>
        <w:pStyle w:val="Heading2"/>
        <w:numPr>
          <w:ilvl w:val="2"/>
          <w:numId w:val="23"/>
        </w:numPr>
        <w:tabs>
          <w:tab w:val="clear" w:pos="1418"/>
        </w:tabs>
        <w:spacing w:after="0"/>
        <w:ind w:left="426" w:hanging="426"/>
        <w:jc w:val="both"/>
        <w:rPr>
          <w:rFonts w:cs="Arial"/>
          <w:sz w:val="14"/>
          <w:szCs w:val="14"/>
        </w:rPr>
      </w:pPr>
      <w:r>
        <w:rPr>
          <w:rFonts w:cs="Arial"/>
          <w:sz w:val="14"/>
          <w:szCs w:val="14"/>
        </w:rPr>
        <w:t xml:space="preserve">outputs of machine learning models;  </w:t>
      </w:r>
    </w:p>
    <w:p w14:paraId="156DA23A" w14:textId="77777777" w:rsidR="00F61FA4" w:rsidRDefault="00F61FA4" w:rsidP="00F61FA4">
      <w:pPr>
        <w:pStyle w:val="Heading2"/>
        <w:numPr>
          <w:ilvl w:val="2"/>
          <w:numId w:val="23"/>
        </w:numPr>
        <w:tabs>
          <w:tab w:val="clear" w:pos="1418"/>
        </w:tabs>
        <w:spacing w:after="0"/>
        <w:ind w:left="426" w:hanging="426"/>
        <w:jc w:val="both"/>
        <w:rPr>
          <w:rFonts w:cs="Arial"/>
          <w:sz w:val="14"/>
          <w:szCs w:val="14"/>
        </w:rPr>
      </w:pPr>
      <w:r>
        <w:rPr>
          <w:rFonts w:cs="Arial"/>
          <w:sz w:val="14"/>
          <w:szCs w:val="14"/>
        </w:rPr>
        <w:t xml:space="preserve">software that processes or transforms input data for training a machine learning model or getting a prediction from a machine learning model into a format suitable for training or making such prediction; or  </w:t>
      </w:r>
    </w:p>
    <w:p w14:paraId="29F55148" w14:textId="77777777" w:rsidR="00F61FA4" w:rsidRDefault="00F61FA4" w:rsidP="00F61FA4">
      <w:pPr>
        <w:pStyle w:val="Heading2"/>
        <w:numPr>
          <w:ilvl w:val="2"/>
          <w:numId w:val="23"/>
        </w:numPr>
        <w:tabs>
          <w:tab w:val="clear" w:pos="1418"/>
          <w:tab w:val="num" w:pos="426"/>
        </w:tabs>
        <w:spacing w:after="0"/>
        <w:ind w:left="426" w:hanging="426"/>
        <w:jc w:val="both"/>
        <w:rPr>
          <w:rFonts w:cs="Arial"/>
          <w:sz w:val="14"/>
          <w:szCs w:val="14"/>
        </w:rPr>
      </w:pPr>
      <w:r>
        <w:rPr>
          <w:rFonts w:cs="Arial"/>
          <w:sz w:val="14"/>
          <w:szCs w:val="14"/>
        </w:rPr>
        <w:t xml:space="preserve">software used to train a machine learning model or </w:t>
      </w:r>
      <w:bookmarkStart w:id="18" w:name="_Hlk514678222"/>
      <w:r>
        <w:rPr>
          <w:rFonts w:cs="Arial"/>
          <w:sz w:val="14"/>
          <w:szCs w:val="14"/>
        </w:rPr>
        <w:t>c</w:t>
      </w:r>
      <w:bookmarkEnd w:id="15"/>
      <w:r>
        <w:rPr>
          <w:rFonts w:cs="Arial"/>
          <w:sz w:val="14"/>
          <w:szCs w:val="14"/>
        </w:rPr>
        <w:t>ompute outputs of a machine learning model for a given set of input data.</w:t>
      </w:r>
      <w:bookmarkEnd w:id="18"/>
    </w:p>
    <w:p w14:paraId="433BF233" w14:textId="77777777" w:rsidR="00F61FA4" w:rsidRDefault="00F61FA4" w:rsidP="00F61FA4">
      <w:pPr>
        <w:pStyle w:val="Heading2"/>
        <w:numPr>
          <w:ilvl w:val="1"/>
          <w:numId w:val="23"/>
        </w:numPr>
        <w:tabs>
          <w:tab w:val="clear" w:pos="1276"/>
          <w:tab w:val="num" w:pos="426"/>
          <w:tab w:val="num" w:pos="1134"/>
        </w:tabs>
        <w:spacing w:after="0"/>
        <w:ind w:left="426" w:hanging="426"/>
        <w:jc w:val="both"/>
        <w:rPr>
          <w:rFonts w:cs="Arial"/>
          <w:sz w:val="14"/>
          <w:szCs w:val="14"/>
        </w:rPr>
      </w:pPr>
      <w:r w:rsidRPr="00570469">
        <w:rPr>
          <w:rFonts w:cs="Arial"/>
          <w:b/>
          <w:sz w:val="14"/>
          <w:szCs w:val="14"/>
        </w:rPr>
        <w:t>No caching and creation of database</w:t>
      </w:r>
      <w:r>
        <w:rPr>
          <w:rFonts w:cs="Arial"/>
          <w:sz w:val="14"/>
          <w:szCs w:val="14"/>
        </w:rPr>
        <w:t xml:space="preserve"> Except as expressly permitted under this Agreement, the Licensee is not permitted to:</w:t>
      </w:r>
    </w:p>
    <w:p w14:paraId="3A8E4044" w14:textId="77777777" w:rsidR="00F61FA4" w:rsidRDefault="00F61FA4" w:rsidP="00F61FA4">
      <w:pPr>
        <w:pStyle w:val="Heading2"/>
        <w:numPr>
          <w:ilvl w:val="2"/>
          <w:numId w:val="23"/>
        </w:numPr>
        <w:tabs>
          <w:tab w:val="clear" w:pos="1418"/>
          <w:tab w:val="num" w:pos="426"/>
        </w:tabs>
        <w:spacing w:after="0"/>
        <w:ind w:left="426" w:hanging="426"/>
        <w:jc w:val="both"/>
        <w:rPr>
          <w:rFonts w:cs="Arial"/>
          <w:sz w:val="14"/>
          <w:szCs w:val="14"/>
        </w:rPr>
      </w:pPr>
      <w:r>
        <w:rPr>
          <w:rFonts w:cs="Arial"/>
          <w:sz w:val="14"/>
          <w:szCs w:val="14"/>
        </w:rPr>
        <w:t xml:space="preserve">use its access to the Products under this Agreement for the purposes of creating a database of imageries for resale, distribution, sub-license or other commercial purposes and mass downloads or bulk feeds of any imagery; and  </w:t>
      </w:r>
    </w:p>
    <w:p w14:paraId="0DC46DF2" w14:textId="229FDE87" w:rsidR="00F61FA4" w:rsidRDefault="00F61FA4" w:rsidP="00F61FA4">
      <w:pPr>
        <w:pStyle w:val="Heading2"/>
        <w:numPr>
          <w:ilvl w:val="2"/>
          <w:numId w:val="23"/>
        </w:numPr>
        <w:tabs>
          <w:tab w:val="clear" w:pos="1418"/>
          <w:tab w:val="num" w:pos="426"/>
        </w:tabs>
        <w:spacing w:after="0"/>
        <w:ind w:left="426" w:hanging="426"/>
        <w:jc w:val="both"/>
        <w:rPr>
          <w:rFonts w:cs="Arial"/>
          <w:sz w:val="14"/>
          <w:szCs w:val="14"/>
        </w:rPr>
      </w:pPr>
      <w:r w:rsidRPr="00F61FA4">
        <w:rPr>
          <w:rFonts w:cs="Arial"/>
          <w:sz w:val="14"/>
          <w:szCs w:val="14"/>
        </w:rPr>
        <w:t>pre-fetch, retrieve, cache, index, or store any Content or portion of the Products.</w:t>
      </w:r>
      <w:bookmarkEnd w:id="16"/>
    </w:p>
    <w:p w14:paraId="6A28B808" w14:textId="3C0DA353" w:rsidR="008078E3" w:rsidRPr="008078E3" w:rsidRDefault="008078E3" w:rsidP="00CC547A">
      <w:pPr>
        <w:pStyle w:val="Heading2"/>
        <w:numPr>
          <w:ilvl w:val="1"/>
          <w:numId w:val="23"/>
        </w:numPr>
        <w:tabs>
          <w:tab w:val="clear" w:pos="1276"/>
          <w:tab w:val="num" w:pos="426"/>
          <w:tab w:val="num" w:pos="1134"/>
        </w:tabs>
        <w:spacing w:after="0"/>
        <w:ind w:left="426" w:hanging="426"/>
        <w:jc w:val="both"/>
        <w:rPr>
          <w:rFonts w:cs="Arial"/>
          <w:sz w:val="14"/>
          <w:szCs w:val="14"/>
        </w:rPr>
      </w:pPr>
      <w:r w:rsidRPr="00CC547A">
        <w:rPr>
          <w:rFonts w:cs="Arial"/>
          <w:b/>
          <w:bCs/>
          <w:sz w:val="14"/>
          <w:szCs w:val="14"/>
        </w:rPr>
        <w:t>Restriction on integration methods</w:t>
      </w:r>
      <w:r w:rsidRPr="008078E3">
        <w:rPr>
          <w:rFonts w:cs="Arial"/>
          <w:sz w:val="14"/>
          <w:szCs w:val="14"/>
        </w:rPr>
        <w:t xml:space="preserve"> The Licensee is only permitted to use API integration method</w:t>
      </w:r>
      <w:r>
        <w:rPr>
          <w:rFonts w:cs="Arial"/>
          <w:sz w:val="14"/>
          <w:szCs w:val="14"/>
        </w:rPr>
        <w:t xml:space="preserve"> authorized by Nearmap</w:t>
      </w:r>
      <w:r w:rsidRPr="008078E3">
        <w:rPr>
          <w:rFonts w:cs="Arial"/>
          <w:sz w:val="14"/>
          <w:szCs w:val="14"/>
        </w:rPr>
        <w:t xml:space="preserve">, or </w:t>
      </w:r>
      <w:r>
        <w:rPr>
          <w:rFonts w:cs="Arial"/>
          <w:sz w:val="14"/>
          <w:szCs w:val="14"/>
        </w:rPr>
        <w:t>other</w:t>
      </w:r>
      <w:r w:rsidRPr="008078E3">
        <w:rPr>
          <w:rFonts w:cs="Arial"/>
          <w:sz w:val="14"/>
          <w:szCs w:val="14"/>
        </w:rPr>
        <w:t xml:space="preserve"> integration methods </w:t>
      </w:r>
      <w:r>
        <w:rPr>
          <w:rFonts w:cs="Arial"/>
          <w:sz w:val="14"/>
          <w:szCs w:val="14"/>
        </w:rPr>
        <w:t>authorized by Nearmap in writing</w:t>
      </w:r>
      <w:r w:rsidR="00C97AF7">
        <w:rPr>
          <w:rFonts w:cs="Arial"/>
          <w:sz w:val="14"/>
          <w:szCs w:val="14"/>
        </w:rPr>
        <w:t>, including but not limited to</w:t>
      </w:r>
      <w:r w:rsidRPr="008078E3">
        <w:rPr>
          <w:rFonts w:cs="Arial"/>
          <w:sz w:val="14"/>
          <w:szCs w:val="14"/>
        </w:rPr>
        <w:t xml:space="preserve"> integration with the Licensee's or other </w:t>
      </w:r>
      <w:proofErr w:type="gramStart"/>
      <w:r w:rsidRPr="008078E3">
        <w:rPr>
          <w:rFonts w:cs="Arial"/>
          <w:sz w:val="14"/>
          <w:szCs w:val="14"/>
        </w:rPr>
        <w:t>third party</w:t>
      </w:r>
      <w:proofErr w:type="gramEnd"/>
      <w:r w:rsidRPr="008078E3">
        <w:rPr>
          <w:rFonts w:cs="Arial"/>
          <w:sz w:val="14"/>
          <w:szCs w:val="14"/>
        </w:rPr>
        <w:t xml:space="preserve"> platforms or software</w:t>
      </w:r>
      <w:r>
        <w:rPr>
          <w:rFonts w:cs="Arial"/>
          <w:sz w:val="14"/>
          <w:szCs w:val="14"/>
        </w:rPr>
        <w:t>.</w:t>
      </w:r>
    </w:p>
    <w:p w14:paraId="1E29842C" w14:textId="264059DE" w:rsidR="008E43B0" w:rsidRPr="00496E30" w:rsidRDefault="008E43B0" w:rsidP="00F61FA4">
      <w:pPr>
        <w:pStyle w:val="Heading2"/>
        <w:numPr>
          <w:ilvl w:val="1"/>
          <w:numId w:val="23"/>
        </w:numPr>
        <w:spacing w:after="0"/>
        <w:ind w:left="426" w:hanging="426"/>
        <w:jc w:val="both"/>
        <w:rPr>
          <w:sz w:val="14"/>
          <w:szCs w:val="14"/>
        </w:rPr>
      </w:pPr>
      <w:bookmarkStart w:id="19" w:name="_Ref34211428"/>
      <w:r w:rsidRPr="00496E30">
        <w:rPr>
          <w:b/>
          <w:sz w:val="14"/>
          <w:szCs w:val="14"/>
        </w:rPr>
        <w:t xml:space="preserve">Limits on use of Website </w:t>
      </w:r>
      <w:proofErr w:type="gramStart"/>
      <w:r w:rsidRPr="00496E30">
        <w:rPr>
          <w:sz w:val="14"/>
          <w:szCs w:val="14"/>
        </w:rPr>
        <w:t>In</w:t>
      </w:r>
      <w:proofErr w:type="gramEnd"/>
      <w:r w:rsidRPr="00496E30">
        <w:rPr>
          <w:sz w:val="14"/>
          <w:szCs w:val="14"/>
        </w:rPr>
        <w:t xml:space="preserve"> </w:t>
      </w:r>
      <w:r w:rsidR="0026498D" w:rsidRPr="00496E30">
        <w:rPr>
          <w:sz w:val="14"/>
          <w:szCs w:val="14"/>
        </w:rPr>
        <w:t>t</w:t>
      </w:r>
      <w:r w:rsidR="00D64336" w:rsidRPr="00496E30">
        <w:rPr>
          <w:sz w:val="14"/>
          <w:szCs w:val="14"/>
        </w:rPr>
        <w:t>he Licensee’s</w:t>
      </w:r>
      <w:r w:rsidRPr="00496E30">
        <w:rPr>
          <w:sz w:val="14"/>
          <w:szCs w:val="14"/>
        </w:rPr>
        <w:t xml:space="preserve"> use of the Website,</w:t>
      </w:r>
      <w:r w:rsidRPr="00496E30">
        <w:rPr>
          <w:b/>
          <w:sz w:val="14"/>
          <w:szCs w:val="14"/>
        </w:rPr>
        <w:t xml:space="preserve"> </w:t>
      </w:r>
      <w:r w:rsidR="004D0D91">
        <w:rPr>
          <w:sz w:val="14"/>
          <w:szCs w:val="14"/>
        </w:rPr>
        <w:t>t</w:t>
      </w:r>
      <w:r w:rsidR="00D64336" w:rsidRPr="00496E30">
        <w:rPr>
          <w:sz w:val="14"/>
          <w:szCs w:val="14"/>
        </w:rPr>
        <w:t>he Licensee</w:t>
      </w:r>
      <w:r w:rsidRPr="00496E30">
        <w:rPr>
          <w:sz w:val="14"/>
          <w:szCs w:val="14"/>
        </w:rPr>
        <w:t xml:space="preserve"> must not (without the prior written consent of </w:t>
      </w:r>
      <w:r w:rsidR="0069092F">
        <w:rPr>
          <w:sz w:val="14"/>
          <w:szCs w:val="14"/>
        </w:rPr>
        <w:t>Nearmap</w:t>
      </w:r>
      <w:r w:rsidRPr="00496E30">
        <w:rPr>
          <w:sz w:val="14"/>
          <w:szCs w:val="14"/>
        </w:rPr>
        <w:t>):</w:t>
      </w:r>
      <w:bookmarkEnd w:id="17"/>
      <w:bookmarkEnd w:id="19"/>
    </w:p>
    <w:p w14:paraId="39C04E72" w14:textId="77777777" w:rsidR="008E43B0" w:rsidRPr="00496E30" w:rsidRDefault="008E43B0" w:rsidP="00884CC0">
      <w:pPr>
        <w:pStyle w:val="Heading3"/>
        <w:numPr>
          <w:ilvl w:val="2"/>
          <w:numId w:val="23"/>
        </w:numPr>
        <w:spacing w:after="0"/>
        <w:ind w:left="426" w:hanging="426"/>
        <w:jc w:val="both"/>
        <w:rPr>
          <w:sz w:val="14"/>
          <w:szCs w:val="14"/>
        </w:rPr>
      </w:pPr>
      <w:r w:rsidRPr="00496E30">
        <w:rPr>
          <w:sz w:val="14"/>
          <w:szCs w:val="14"/>
        </w:rPr>
        <w:t xml:space="preserve">provide a link to another URL; </w:t>
      </w:r>
    </w:p>
    <w:p w14:paraId="218E49AD" w14:textId="14B8518A" w:rsidR="008E43B0" w:rsidRPr="00496E30" w:rsidRDefault="008E43B0" w:rsidP="00884CC0">
      <w:pPr>
        <w:pStyle w:val="Heading3"/>
        <w:numPr>
          <w:ilvl w:val="2"/>
          <w:numId w:val="23"/>
        </w:numPr>
        <w:spacing w:after="0"/>
        <w:ind w:left="426" w:hanging="426"/>
        <w:jc w:val="both"/>
        <w:rPr>
          <w:sz w:val="14"/>
          <w:szCs w:val="14"/>
        </w:rPr>
      </w:pPr>
      <w:r w:rsidRPr="00496E30">
        <w:rPr>
          <w:sz w:val="14"/>
          <w:szCs w:val="14"/>
        </w:rPr>
        <w:t>upload content or other information to the Website</w:t>
      </w:r>
      <w:r w:rsidR="00A834D4">
        <w:rPr>
          <w:sz w:val="14"/>
          <w:szCs w:val="14"/>
        </w:rPr>
        <w:t xml:space="preserve"> (except as necessary to use the Products)</w:t>
      </w:r>
      <w:r w:rsidRPr="00496E30">
        <w:rPr>
          <w:sz w:val="14"/>
          <w:szCs w:val="14"/>
        </w:rPr>
        <w:t>;</w:t>
      </w:r>
    </w:p>
    <w:p w14:paraId="6AAD38A7" w14:textId="77777777" w:rsidR="008E43B0" w:rsidRPr="00496E30" w:rsidRDefault="008E43B0" w:rsidP="00884CC0">
      <w:pPr>
        <w:pStyle w:val="Heading3"/>
        <w:numPr>
          <w:ilvl w:val="2"/>
          <w:numId w:val="23"/>
        </w:numPr>
        <w:spacing w:after="0"/>
        <w:ind w:left="426" w:hanging="426"/>
        <w:jc w:val="both"/>
        <w:rPr>
          <w:sz w:val="14"/>
          <w:szCs w:val="14"/>
        </w:rPr>
      </w:pPr>
      <w:r w:rsidRPr="00496E30">
        <w:rPr>
          <w:sz w:val="14"/>
          <w:szCs w:val="14"/>
        </w:rPr>
        <w:t>do anything to damage, interfere or disrupt access to the Website or do anything which might impair its functionality;</w:t>
      </w:r>
    </w:p>
    <w:p w14:paraId="12635176" w14:textId="450E7854" w:rsidR="008E43B0" w:rsidRPr="00496E30" w:rsidRDefault="008E43B0" w:rsidP="00884CC0">
      <w:pPr>
        <w:pStyle w:val="Heading3"/>
        <w:numPr>
          <w:ilvl w:val="2"/>
          <w:numId w:val="23"/>
        </w:numPr>
        <w:spacing w:after="0"/>
        <w:ind w:left="426" w:hanging="426"/>
        <w:jc w:val="both"/>
        <w:rPr>
          <w:sz w:val="14"/>
          <w:szCs w:val="14"/>
        </w:rPr>
      </w:pPr>
      <w:r w:rsidRPr="00496E30">
        <w:rPr>
          <w:sz w:val="14"/>
          <w:szCs w:val="14"/>
        </w:rPr>
        <w:t>use the Website in any way to send unsolicited</w:t>
      </w:r>
      <w:r w:rsidR="002D41FD">
        <w:rPr>
          <w:sz w:val="14"/>
          <w:szCs w:val="14"/>
        </w:rPr>
        <w:t xml:space="preserve"> email</w:t>
      </w:r>
      <w:r w:rsidRPr="00496E30">
        <w:rPr>
          <w:sz w:val="14"/>
          <w:szCs w:val="14"/>
        </w:rPr>
        <w:t xml:space="preserve"> (commercial or otherwise) or any</w:t>
      </w:r>
      <w:r w:rsidR="002D41FD">
        <w:rPr>
          <w:sz w:val="14"/>
          <w:szCs w:val="14"/>
        </w:rPr>
        <w:t xml:space="preserve"> other</w:t>
      </w:r>
      <w:r w:rsidRPr="00496E30">
        <w:rPr>
          <w:sz w:val="14"/>
          <w:szCs w:val="14"/>
        </w:rPr>
        <w:t xml:space="preserve"> material for marketing or publicity purposes;</w:t>
      </w:r>
    </w:p>
    <w:p w14:paraId="0738D9D6" w14:textId="77777777" w:rsidR="008E43B0" w:rsidRPr="00496E30" w:rsidRDefault="008E43B0" w:rsidP="00884CC0">
      <w:pPr>
        <w:pStyle w:val="Heading3"/>
        <w:numPr>
          <w:ilvl w:val="2"/>
          <w:numId w:val="23"/>
        </w:numPr>
        <w:spacing w:after="0"/>
        <w:ind w:left="426" w:hanging="426"/>
        <w:jc w:val="both"/>
        <w:rPr>
          <w:sz w:val="14"/>
          <w:szCs w:val="14"/>
        </w:rPr>
      </w:pPr>
      <w:r w:rsidRPr="00496E30">
        <w:rPr>
          <w:sz w:val="14"/>
          <w:szCs w:val="14"/>
        </w:rPr>
        <w:t>publish, post, distribute, disseminate or otherwise transmit, defamatory, offensive, infringing, obscene, indecent or other unlawful or objectionable or confidential material or information;</w:t>
      </w:r>
    </w:p>
    <w:p w14:paraId="2B09A289" w14:textId="77777777" w:rsidR="008E43B0" w:rsidRPr="00496E30" w:rsidRDefault="008E43B0" w:rsidP="00884CC0">
      <w:pPr>
        <w:pStyle w:val="Heading3"/>
        <w:numPr>
          <w:ilvl w:val="2"/>
          <w:numId w:val="23"/>
        </w:numPr>
        <w:spacing w:after="0"/>
        <w:ind w:left="426" w:hanging="426"/>
        <w:jc w:val="both"/>
        <w:rPr>
          <w:sz w:val="14"/>
          <w:szCs w:val="14"/>
        </w:rPr>
      </w:pPr>
      <w:r w:rsidRPr="00496E30">
        <w:rPr>
          <w:sz w:val="14"/>
          <w:szCs w:val="14"/>
        </w:rPr>
        <w:t>make available, upload or distribute by any means any material or files that contain any viruses, bugs, corrupt data, “trojan horses”, “worms” or any other harmful software;</w:t>
      </w:r>
    </w:p>
    <w:p w14:paraId="2BAD39A9" w14:textId="7E58E837" w:rsidR="008E43B0" w:rsidRPr="00496E30" w:rsidRDefault="008E43B0" w:rsidP="00884CC0">
      <w:pPr>
        <w:pStyle w:val="Heading3"/>
        <w:numPr>
          <w:ilvl w:val="2"/>
          <w:numId w:val="23"/>
        </w:numPr>
        <w:spacing w:after="0"/>
        <w:ind w:left="426" w:hanging="426"/>
        <w:jc w:val="both"/>
        <w:rPr>
          <w:sz w:val="14"/>
          <w:szCs w:val="14"/>
        </w:rPr>
      </w:pPr>
      <w:r w:rsidRPr="00496E30">
        <w:rPr>
          <w:sz w:val="14"/>
          <w:szCs w:val="14"/>
        </w:rPr>
        <w:t xml:space="preserve">remove any content or information from the Website, other than that permitted under the terms of this </w:t>
      </w:r>
      <w:r w:rsidR="003A2BF1">
        <w:rPr>
          <w:sz w:val="14"/>
          <w:szCs w:val="14"/>
        </w:rPr>
        <w:t>License</w:t>
      </w:r>
      <w:r w:rsidRPr="00496E30">
        <w:rPr>
          <w:sz w:val="14"/>
          <w:szCs w:val="14"/>
        </w:rPr>
        <w:t>;</w:t>
      </w:r>
    </w:p>
    <w:p w14:paraId="2F89E4B5" w14:textId="77777777" w:rsidR="008E43B0" w:rsidRPr="00496E30" w:rsidRDefault="008E43B0" w:rsidP="00884CC0">
      <w:pPr>
        <w:pStyle w:val="Heading3"/>
        <w:numPr>
          <w:ilvl w:val="2"/>
          <w:numId w:val="23"/>
        </w:numPr>
        <w:spacing w:after="0"/>
        <w:ind w:left="426" w:hanging="426"/>
        <w:jc w:val="both"/>
        <w:rPr>
          <w:sz w:val="14"/>
          <w:szCs w:val="14"/>
        </w:rPr>
      </w:pPr>
      <w:r w:rsidRPr="00496E30">
        <w:rPr>
          <w:sz w:val="14"/>
          <w:szCs w:val="14"/>
        </w:rPr>
        <w:t>falsify the true ownership of a Product or other material or information made available via the Website;</w:t>
      </w:r>
    </w:p>
    <w:p w14:paraId="5817C533" w14:textId="4CD9284D" w:rsidR="008E43B0" w:rsidRPr="00496E30" w:rsidRDefault="008E43B0" w:rsidP="00884CC0">
      <w:pPr>
        <w:pStyle w:val="Heading3"/>
        <w:numPr>
          <w:ilvl w:val="2"/>
          <w:numId w:val="23"/>
        </w:numPr>
        <w:spacing w:after="0"/>
        <w:ind w:left="426" w:hanging="426"/>
        <w:jc w:val="both"/>
        <w:rPr>
          <w:sz w:val="14"/>
          <w:szCs w:val="14"/>
        </w:rPr>
      </w:pPr>
      <w:r w:rsidRPr="00496E30">
        <w:rPr>
          <w:sz w:val="14"/>
          <w:szCs w:val="14"/>
        </w:rPr>
        <w:t>obtain or attempt to obtain unauthori</w:t>
      </w:r>
      <w:r w:rsidR="00171E95">
        <w:rPr>
          <w:sz w:val="14"/>
          <w:szCs w:val="14"/>
        </w:rPr>
        <w:t>z</w:t>
      </w:r>
      <w:r w:rsidRPr="00496E30">
        <w:rPr>
          <w:sz w:val="14"/>
          <w:szCs w:val="14"/>
        </w:rPr>
        <w:t>ed access, through whatever means, to the Website;</w:t>
      </w:r>
    </w:p>
    <w:p w14:paraId="22F52061" w14:textId="572B07E7" w:rsidR="008E43B0" w:rsidRPr="00496E30" w:rsidRDefault="008E43B0" w:rsidP="00884CC0">
      <w:pPr>
        <w:pStyle w:val="Heading3"/>
        <w:numPr>
          <w:ilvl w:val="2"/>
          <w:numId w:val="23"/>
        </w:numPr>
        <w:spacing w:after="0"/>
        <w:ind w:left="426" w:hanging="426"/>
        <w:jc w:val="both"/>
        <w:rPr>
          <w:sz w:val="14"/>
          <w:szCs w:val="14"/>
        </w:rPr>
      </w:pPr>
      <w:r w:rsidRPr="00496E30">
        <w:rPr>
          <w:sz w:val="14"/>
          <w:szCs w:val="14"/>
        </w:rPr>
        <w:t xml:space="preserve">use the Website other than in accordance with </w:t>
      </w:r>
      <w:r w:rsidR="002D41FD">
        <w:rPr>
          <w:sz w:val="14"/>
          <w:szCs w:val="14"/>
        </w:rPr>
        <w:t>this</w:t>
      </w:r>
      <w:r w:rsidR="002D41FD" w:rsidRPr="00496E30">
        <w:rPr>
          <w:sz w:val="14"/>
          <w:szCs w:val="14"/>
        </w:rPr>
        <w:t xml:space="preserve"> </w:t>
      </w:r>
      <w:r w:rsidRPr="00496E30">
        <w:rPr>
          <w:sz w:val="14"/>
          <w:szCs w:val="14"/>
        </w:rPr>
        <w:t xml:space="preserve">Agreement; </w:t>
      </w:r>
    </w:p>
    <w:p w14:paraId="7D9828FE" w14:textId="77777777" w:rsidR="006E51D4" w:rsidRDefault="008E43B0" w:rsidP="00884CC0">
      <w:pPr>
        <w:pStyle w:val="Heading3"/>
        <w:numPr>
          <w:ilvl w:val="2"/>
          <w:numId w:val="23"/>
        </w:numPr>
        <w:spacing w:after="0"/>
        <w:ind w:left="426" w:hanging="426"/>
        <w:jc w:val="both"/>
        <w:rPr>
          <w:sz w:val="14"/>
          <w:szCs w:val="14"/>
        </w:rPr>
      </w:pPr>
      <w:r w:rsidRPr="00496E30">
        <w:rPr>
          <w:sz w:val="14"/>
          <w:szCs w:val="14"/>
        </w:rPr>
        <w:t>attempt any of the above acts or engage, encourage or permit another person to do any of the above acts</w:t>
      </w:r>
      <w:r w:rsidR="006E51D4">
        <w:rPr>
          <w:sz w:val="14"/>
          <w:szCs w:val="14"/>
        </w:rPr>
        <w:t>; or</w:t>
      </w:r>
    </w:p>
    <w:p w14:paraId="30E7DD77" w14:textId="1D4670AB" w:rsidR="008E43B0" w:rsidRPr="00496E30" w:rsidRDefault="006E51D4" w:rsidP="00884CC0">
      <w:pPr>
        <w:pStyle w:val="Heading3"/>
        <w:numPr>
          <w:ilvl w:val="2"/>
          <w:numId w:val="23"/>
        </w:numPr>
        <w:spacing w:after="0"/>
        <w:ind w:left="426" w:hanging="426"/>
        <w:jc w:val="both"/>
        <w:rPr>
          <w:sz w:val="14"/>
          <w:szCs w:val="14"/>
        </w:rPr>
      </w:pPr>
      <w:r>
        <w:rPr>
          <w:sz w:val="14"/>
          <w:szCs w:val="14"/>
        </w:rPr>
        <w:t>provide</w:t>
      </w:r>
      <w:r w:rsidR="0035629D">
        <w:rPr>
          <w:sz w:val="14"/>
          <w:szCs w:val="14"/>
        </w:rPr>
        <w:t xml:space="preserve"> or allow</w:t>
      </w:r>
      <w:r>
        <w:rPr>
          <w:sz w:val="14"/>
          <w:szCs w:val="14"/>
        </w:rPr>
        <w:t xml:space="preserve"> access which exceeds the total number of Authorized Users</w:t>
      </w:r>
      <w:r w:rsidR="004F2DAA">
        <w:rPr>
          <w:sz w:val="14"/>
          <w:szCs w:val="14"/>
        </w:rPr>
        <w:t xml:space="preserve"> in connection with use of the Product</w:t>
      </w:r>
      <w:r>
        <w:rPr>
          <w:sz w:val="14"/>
          <w:szCs w:val="14"/>
        </w:rPr>
        <w:t>.</w:t>
      </w:r>
    </w:p>
    <w:p w14:paraId="4A27E8DC" w14:textId="3BC29C29" w:rsidR="008E43B0" w:rsidRPr="00496E30" w:rsidRDefault="008E43B0" w:rsidP="00884CC0">
      <w:pPr>
        <w:pStyle w:val="Heading2"/>
        <w:numPr>
          <w:ilvl w:val="1"/>
          <w:numId w:val="23"/>
        </w:numPr>
        <w:spacing w:after="0"/>
        <w:ind w:left="426" w:hanging="426"/>
        <w:jc w:val="both"/>
        <w:rPr>
          <w:sz w:val="14"/>
          <w:szCs w:val="14"/>
        </w:rPr>
      </w:pPr>
      <w:bookmarkStart w:id="20" w:name="_Ref338062470"/>
      <w:bookmarkStart w:id="21" w:name="_Ref338062604"/>
      <w:r w:rsidRPr="00496E30">
        <w:rPr>
          <w:b/>
          <w:sz w:val="14"/>
          <w:szCs w:val="14"/>
        </w:rPr>
        <w:t xml:space="preserve">Breach </w:t>
      </w:r>
      <w:r w:rsidRPr="00496E30">
        <w:rPr>
          <w:sz w:val="14"/>
          <w:szCs w:val="14"/>
        </w:rPr>
        <w:t xml:space="preserve">If </w:t>
      </w:r>
      <w:r w:rsidR="0026498D" w:rsidRPr="00496E30">
        <w:rPr>
          <w:sz w:val="14"/>
          <w:szCs w:val="14"/>
        </w:rPr>
        <w:t>t</w:t>
      </w:r>
      <w:r w:rsidR="00D64336" w:rsidRPr="00496E30">
        <w:rPr>
          <w:sz w:val="14"/>
          <w:szCs w:val="14"/>
        </w:rPr>
        <w:t>he Licensee</w:t>
      </w:r>
      <w:r w:rsidRPr="00496E30">
        <w:rPr>
          <w:sz w:val="14"/>
          <w:szCs w:val="14"/>
        </w:rPr>
        <w:t xml:space="preserve"> breach</w:t>
      </w:r>
      <w:r w:rsidR="0026498D" w:rsidRPr="00496E30">
        <w:rPr>
          <w:sz w:val="14"/>
          <w:szCs w:val="14"/>
        </w:rPr>
        <w:t>es</w:t>
      </w:r>
      <w:r w:rsidRPr="00496E30">
        <w:rPr>
          <w:sz w:val="14"/>
          <w:szCs w:val="14"/>
        </w:rPr>
        <w:t xml:space="preserve"> any of </w:t>
      </w:r>
      <w:r w:rsidR="001B49AA">
        <w:rPr>
          <w:sz w:val="14"/>
          <w:szCs w:val="14"/>
        </w:rPr>
        <w:t>section</w:t>
      </w:r>
      <w:r w:rsidRPr="00496E30">
        <w:rPr>
          <w:sz w:val="14"/>
          <w:szCs w:val="14"/>
        </w:rPr>
        <w:t>s </w:t>
      </w:r>
      <w:r w:rsidR="00A8310E">
        <w:rPr>
          <w:sz w:val="14"/>
          <w:szCs w:val="14"/>
        </w:rPr>
        <w:fldChar w:fldCharType="begin"/>
      </w:r>
      <w:r w:rsidR="00A8310E">
        <w:rPr>
          <w:sz w:val="14"/>
          <w:szCs w:val="14"/>
        </w:rPr>
        <w:instrText xml:space="preserve"> REF _Ref427762502 \r \h </w:instrText>
      </w:r>
      <w:r w:rsidR="00C1683C">
        <w:rPr>
          <w:sz w:val="14"/>
          <w:szCs w:val="14"/>
        </w:rPr>
        <w:instrText xml:space="preserve"> \* MERGEFORMAT </w:instrText>
      </w:r>
      <w:r w:rsidR="00A8310E">
        <w:rPr>
          <w:sz w:val="14"/>
          <w:szCs w:val="14"/>
        </w:rPr>
      </w:r>
      <w:r w:rsidR="00A8310E">
        <w:rPr>
          <w:sz w:val="14"/>
          <w:szCs w:val="14"/>
        </w:rPr>
        <w:fldChar w:fldCharType="separate"/>
      </w:r>
      <w:r w:rsidR="00306D3B">
        <w:rPr>
          <w:sz w:val="14"/>
          <w:szCs w:val="14"/>
        </w:rPr>
        <w:t>2.1</w:t>
      </w:r>
      <w:r w:rsidR="00A8310E">
        <w:rPr>
          <w:sz w:val="14"/>
          <w:szCs w:val="14"/>
        </w:rPr>
        <w:fldChar w:fldCharType="end"/>
      </w:r>
      <w:r w:rsidRPr="00496E30">
        <w:rPr>
          <w:sz w:val="14"/>
          <w:szCs w:val="14"/>
        </w:rPr>
        <w:t xml:space="preserve"> to </w:t>
      </w:r>
      <w:r w:rsidR="008078E3">
        <w:rPr>
          <w:sz w:val="14"/>
          <w:szCs w:val="14"/>
        </w:rPr>
        <w:fldChar w:fldCharType="begin"/>
      </w:r>
      <w:r w:rsidR="008078E3">
        <w:rPr>
          <w:sz w:val="14"/>
          <w:szCs w:val="14"/>
        </w:rPr>
        <w:instrText xml:space="preserve"> REF _Ref34211428 \w \h </w:instrText>
      </w:r>
      <w:r w:rsidR="008078E3">
        <w:rPr>
          <w:sz w:val="14"/>
          <w:szCs w:val="14"/>
        </w:rPr>
      </w:r>
      <w:r w:rsidR="008078E3">
        <w:rPr>
          <w:sz w:val="14"/>
          <w:szCs w:val="14"/>
        </w:rPr>
        <w:fldChar w:fldCharType="separate"/>
      </w:r>
      <w:r w:rsidR="008078E3">
        <w:rPr>
          <w:sz w:val="14"/>
          <w:szCs w:val="14"/>
        </w:rPr>
        <w:t>2.8</w:t>
      </w:r>
      <w:r w:rsidR="008078E3">
        <w:rPr>
          <w:sz w:val="14"/>
          <w:szCs w:val="14"/>
        </w:rPr>
        <w:fldChar w:fldCharType="end"/>
      </w:r>
      <w:r w:rsidR="008078E3">
        <w:rPr>
          <w:sz w:val="14"/>
          <w:szCs w:val="14"/>
        </w:rPr>
        <w:t xml:space="preserve"> </w:t>
      </w:r>
      <w:r w:rsidRPr="00496E30">
        <w:rPr>
          <w:sz w:val="14"/>
          <w:szCs w:val="14"/>
        </w:rPr>
        <w:t xml:space="preserve">inclusive, </w:t>
      </w:r>
      <w:r w:rsidR="0069092F">
        <w:rPr>
          <w:sz w:val="14"/>
          <w:szCs w:val="14"/>
        </w:rPr>
        <w:t>Nearmap</w:t>
      </w:r>
      <w:r w:rsidRPr="00496E30">
        <w:rPr>
          <w:sz w:val="14"/>
          <w:szCs w:val="14"/>
        </w:rPr>
        <w:t xml:space="preserve"> reserves its rights to terminate the Agreement in accordance with </w:t>
      </w:r>
      <w:r w:rsidR="001B49AA">
        <w:rPr>
          <w:sz w:val="14"/>
          <w:szCs w:val="14"/>
        </w:rPr>
        <w:t>section</w:t>
      </w:r>
      <w:r w:rsidR="009F7EEF">
        <w:rPr>
          <w:sz w:val="14"/>
          <w:szCs w:val="14"/>
        </w:rPr>
        <w:t xml:space="preserve"> </w:t>
      </w:r>
      <w:hyperlink w:anchor="_Termination_by_Either" w:history="1">
        <w:r w:rsidR="009F7EEF" w:rsidRPr="00C53165">
          <w:rPr>
            <w:rStyle w:val="Hyperlink"/>
            <w:color w:val="auto"/>
            <w:sz w:val="14"/>
            <w:szCs w:val="14"/>
            <w:u w:val="none"/>
          </w:rPr>
          <w:t>6.2</w:t>
        </w:r>
      </w:hyperlink>
      <w:r w:rsidRPr="00496E30">
        <w:rPr>
          <w:sz w:val="14"/>
          <w:szCs w:val="14"/>
        </w:rPr>
        <w:t xml:space="preserve">, restrict </w:t>
      </w:r>
      <w:r w:rsidR="004D0D91">
        <w:rPr>
          <w:sz w:val="14"/>
          <w:szCs w:val="14"/>
        </w:rPr>
        <w:t>t</w:t>
      </w:r>
      <w:r w:rsidR="00D64336" w:rsidRPr="00496E30">
        <w:rPr>
          <w:sz w:val="14"/>
          <w:szCs w:val="14"/>
        </w:rPr>
        <w:t>he Licensee’s</w:t>
      </w:r>
      <w:r w:rsidR="00D64336" w:rsidRPr="00496E30" w:rsidDel="00D64336">
        <w:rPr>
          <w:sz w:val="14"/>
          <w:szCs w:val="14"/>
        </w:rPr>
        <w:t xml:space="preserve"> </w:t>
      </w:r>
      <w:r w:rsidRPr="00496E30">
        <w:rPr>
          <w:sz w:val="14"/>
          <w:szCs w:val="14"/>
        </w:rPr>
        <w:t>access to the Products</w:t>
      </w:r>
      <w:r w:rsidR="002D41FD">
        <w:rPr>
          <w:sz w:val="14"/>
          <w:szCs w:val="14"/>
        </w:rPr>
        <w:t>,</w:t>
      </w:r>
      <w:r w:rsidRPr="00496E30">
        <w:rPr>
          <w:sz w:val="14"/>
          <w:szCs w:val="14"/>
        </w:rPr>
        <w:t xml:space="preserve"> and take any other steps available to it at law.</w:t>
      </w:r>
    </w:p>
    <w:bookmarkEnd w:id="20"/>
    <w:bookmarkEnd w:id="21"/>
    <w:p w14:paraId="781D1676" w14:textId="77777777" w:rsidR="008E43B0" w:rsidRPr="00FB453C" w:rsidRDefault="00D64336" w:rsidP="00884CC0">
      <w:pPr>
        <w:pStyle w:val="Heading1"/>
        <w:numPr>
          <w:ilvl w:val="0"/>
          <w:numId w:val="23"/>
        </w:numPr>
        <w:pBdr>
          <w:bottom w:val="single" w:sz="4" w:space="1" w:color="auto"/>
        </w:pBdr>
        <w:tabs>
          <w:tab w:val="clear" w:pos="1134"/>
        </w:tabs>
        <w:spacing w:after="0"/>
        <w:ind w:left="426" w:hanging="426"/>
        <w:jc w:val="both"/>
        <w:rPr>
          <w:b/>
          <w:sz w:val="14"/>
          <w:szCs w:val="14"/>
        </w:rPr>
      </w:pPr>
      <w:r w:rsidRPr="00FB453C">
        <w:rPr>
          <w:b/>
          <w:sz w:val="14"/>
          <w:szCs w:val="14"/>
        </w:rPr>
        <w:t>THE LICENSEE’S</w:t>
      </w:r>
      <w:r w:rsidR="008E43B0" w:rsidRPr="00FB453C">
        <w:rPr>
          <w:b/>
          <w:sz w:val="14"/>
          <w:szCs w:val="14"/>
        </w:rPr>
        <w:t xml:space="preserve"> ACCESS TO PRODUCTS AND SERVICES</w:t>
      </w:r>
    </w:p>
    <w:p w14:paraId="27AA8F62" w14:textId="23B16667" w:rsidR="0035629D" w:rsidRDefault="00C01879" w:rsidP="00884CC0">
      <w:pPr>
        <w:pStyle w:val="Heading2"/>
        <w:numPr>
          <w:ilvl w:val="1"/>
          <w:numId w:val="23"/>
        </w:numPr>
        <w:spacing w:after="0"/>
        <w:ind w:left="426" w:hanging="426"/>
        <w:jc w:val="both"/>
        <w:rPr>
          <w:sz w:val="14"/>
          <w:szCs w:val="14"/>
        </w:rPr>
      </w:pPr>
      <w:r>
        <w:rPr>
          <w:b/>
          <w:bCs/>
          <w:sz w:val="14"/>
          <w:szCs w:val="14"/>
        </w:rPr>
        <w:t>Authorized Users</w:t>
      </w:r>
      <w:r w:rsidR="00625BF0">
        <w:rPr>
          <w:sz w:val="14"/>
          <w:szCs w:val="14"/>
        </w:rPr>
        <w:t xml:space="preserve"> </w:t>
      </w:r>
      <w:r w:rsidR="0035629D">
        <w:rPr>
          <w:sz w:val="14"/>
          <w:szCs w:val="14"/>
        </w:rPr>
        <w:t xml:space="preserve">Any password/ID issued by </w:t>
      </w:r>
      <w:r w:rsidR="0069092F">
        <w:rPr>
          <w:sz w:val="14"/>
          <w:szCs w:val="14"/>
        </w:rPr>
        <w:t>Nearmap</w:t>
      </w:r>
      <w:r w:rsidR="0035629D">
        <w:rPr>
          <w:sz w:val="14"/>
          <w:szCs w:val="14"/>
        </w:rPr>
        <w:t xml:space="preserve"> to an Authorized User is personal and confidential to that Authorized User. If </w:t>
      </w:r>
      <w:r w:rsidR="0069092F">
        <w:rPr>
          <w:sz w:val="14"/>
          <w:szCs w:val="14"/>
        </w:rPr>
        <w:t>Nearmap</w:t>
      </w:r>
      <w:r w:rsidR="0035629D">
        <w:rPr>
          <w:sz w:val="14"/>
          <w:szCs w:val="14"/>
        </w:rPr>
        <w:t xml:space="preserve"> suspect</w:t>
      </w:r>
      <w:r w:rsidR="00C328EC">
        <w:rPr>
          <w:sz w:val="14"/>
          <w:szCs w:val="14"/>
        </w:rPr>
        <w:t>s</w:t>
      </w:r>
      <w:r w:rsidR="0035629D">
        <w:rPr>
          <w:sz w:val="14"/>
          <w:szCs w:val="14"/>
        </w:rPr>
        <w:t xml:space="preserve"> that any password/ID is being used by an unauthorized </w:t>
      </w:r>
      <w:r>
        <w:rPr>
          <w:sz w:val="14"/>
          <w:szCs w:val="14"/>
        </w:rPr>
        <w:t>person</w:t>
      </w:r>
      <w:r w:rsidR="00C328EC">
        <w:rPr>
          <w:sz w:val="14"/>
          <w:szCs w:val="14"/>
        </w:rPr>
        <w:t>,</w:t>
      </w:r>
      <w:r w:rsidR="0035629D">
        <w:rPr>
          <w:sz w:val="14"/>
          <w:szCs w:val="14"/>
        </w:rPr>
        <w:t xml:space="preserve"> </w:t>
      </w:r>
      <w:r w:rsidR="00C328EC">
        <w:rPr>
          <w:sz w:val="14"/>
          <w:szCs w:val="14"/>
        </w:rPr>
        <w:t xml:space="preserve">by </w:t>
      </w:r>
      <w:r w:rsidR="0035629D">
        <w:rPr>
          <w:sz w:val="14"/>
          <w:szCs w:val="14"/>
        </w:rPr>
        <w:t>a different Authorized User to the person</w:t>
      </w:r>
      <w:r>
        <w:rPr>
          <w:sz w:val="14"/>
          <w:szCs w:val="14"/>
        </w:rPr>
        <w:t xml:space="preserve"> to</w:t>
      </w:r>
      <w:r w:rsidR="0035629D">
        <w:rPr>
          <w:sz w:val="14"/>
          <w:szCs w:val="14"/>
        </w:rPr>
        <w:t xml:space="preserve"> whom it was issued</w:t>
      </w:r>
      <w:r w:rsidR="00C328EC">
        <w:rPr>
          <w:sz w:val="14"/>
          <w:szCs w:val="14"/>
        </w:rPr>
        <w:t xml:space="preserve"> or the number of Authorized Users has been exceeded</w:t>
      </w:r>
      <w:r w:rsidR="0035629D">
        <w:rPr>
          <w:sz w:val="14"/>
          <w:szCs w:val="14"/>
        </w:rPr>
        <w:t xml:space="preserve">, </w:t>
      </w:r>
      <w:r w:rsidR="0069092F">
        <w:rPr>
          <w:sz w:val="14"/>
          <w:szCs w:val="14"/>
        </w:rPr>
        <w:t>Nearmap</w:t>
      </w:r>
      <w:r w:rsidR="0035629D">
        <w:rPr>
          <w:sz w:val="14"/>
          <w:szCs w:val="14"/>
        </w:rPr>
        <w:t xml:space="preserve"> may:</w:t>
      </w:r>
    </w:p>
    <w:p w14:paraId="63DC81A6" w14:textId="4F542985" w:rsidR="0035629D" w:rsidRDefault="0035629D" w:rsidP="00884CC0">
      <w:pPr>
        <w:pStyle w:val="Heading2"/>
        <w:numPr>
          <w:ilvl w:val="2"/>
          <w:numId w:val="23"/>
        </w:numPr>
        <w:tabs>
          <w:tab w:val="clear" w:pos="1418"/>
        </w:tabs>
        <w:spacing w:after="0"/>
        <w:ind w:left="426" w:hanging="426"/>
        <w:jc w:val="both"/>
        <w:rPr>
          <w:sz w:val="14"/>
          <w:szCs w:val="14"/>
        </w:rPr>
      </w:pPr>
      <w:r>
        <w:rPr>
          <w:sz w:val="14"/>
          <w:szCs w:val="14"/>
        </w:rPr>
        <w:t>cancel that password/ID;</w:t>
      </w:r>
    </w:p>
    <w:p w14:paraId="157D8943" w14:textId="4EB6BFB9" w:rsidR="00C328EC" w:rsidRDefault="0035629D" w:rsidP="00884CC0">
      <w:pPr>
        <w:pStyle w:val="Heading2"/>
        <w:numPr>
          <w:ilvl w:val="2"/>
          <w:numId w:val="23"/>
        </w:numPr>
        <w:tabs>
          <w:tab w:val="clear" w:pos="1418"/>
        </w:tabs>
        <w:spacing w:after="0"/>
        <w:ind w:left="426" w:hanging="426"/>
        <w:jc w:val="both"/>
        <w:rPr>
          <w:sz w:val="14"/>
          <w:szCs w:val="14"/>
        </w:rPr>
      </w:pPr>
      <w:r>
        <w:rPr>
          <w:sz w:val="14"/>
          <w:szCs w:val="14"/>
        </w:rPr>
        <w:t>restrict the Licensee’s acces</w:t>
      </w:r>
      <w:r w:rsidR="003B15D2">
        <w:rPr>
          <w:sz w:val="14"/>
          <w:szCs w:val="14"/>
        </w:rPr>
        <w:t>s</w:t>
      </w:r>
      <w:r>
        <w:rPr>
          <w:sz w:val="14"/>
          <w:szCs w:val="14"/>
        </w:rPr>
        <w:t xml:space="preserve"> to the Product to </w:t>
      </w:r>
      <w:r w:rsidR="00C328EC">
        <w:rPr>
          <w:sz w:val="14"/>
          <w:szCs w:val="14"/>
        </w:rPr>
        <w:t>low resolution imagery</w:t>
      </w:r>
      <w:r w:rsidR="002D41FD">
        <w:rPr>
          <w:sz w:val="14"/>
          <w:szCs w:val="14"/>
        </w:rPr>
        <w:t>, or apply any other restrictions on access that Nearmap determines in its absolute discretion</w:t>
      </w:r>
      <w:r w:rsidR="00C328EC">
        <w:rPr>
          <w:sz w:val="14"/>
          <w:szCs w:val="14"/>
        </w:rPr>
        <w:t>;</w:t>
      </w:r>
    </w:p>
    <w:p w14:paraId="2743E98A" w14:textId="557718C0" w:rsidR="00C328EC" w:rsidRDefault="00C328EC" w:rsidP="00884CC0">
      <w:pPr>
        <w:pStyle w:val="Heading2"/>
        <w:numPr>
          <w:ilvl w:val="2"/>
          <w:numId w:val="23"/>
        </w:numPr>
        <w:tabs>
          <w:tab w:val="clear" w:pos="1418"/>
        </w:tabs>
        <w:spacing w:after="0"/>
        <w:ind w:left="426" w:hanging="426"/>
        <w:jc w:val="both"/>
        <w:rPr>
          <w:sz w:val="14"/>
          <w:szCs w:val="14"/>
        </w:rPr>
      </w:pPr>
      <w:r>
        <w:rPr>
          <w:sz w:val="14"/>
          <w:szCs w:val="14"/>
        </w:rPr>
        <w:t>immediately cease the Licensee’s access to the Product;</w:t>
      </w:r>
    </w:p>
    <w:p w14:paraId="5C840BDA" w14:textId="0BCFF2FA" w:rsidR="0035629D" w:rsidRDefault="00C328EC" w:rsidP="00884CC0">
      <w:pPr>
        <w:pStyle w:val="Heading2"/>
        <w:numPr>
          <w:ilvl w:val="2"/>
          <w:numId w:val="23"/>
        </w:numPr>
        <w:tabs>
          <w:tab w:val="clear" w:pos="1418"/>
        </w:tabs>
        <w:spacing w:after="0"/>
        <w:ind w:left="426" w:hanging="426"/>
        <w:jc w:val="both"/>
        <w:rPr>
          <w:sz w:val="14"/>
          <w:szCs w:val="14"/>
        </w:rPr>
      </w:pPr>
      <w:r>
        <w:rPr>
          <w:sz w:val="14"/>
          <w:szCs w:val="14"/>
        </w:rPr>
        <w:lastRenderedPageBreak/>
        <w:t xml:space="preserve">require the Licensee to pay for any additional </w:t>
      </w:r>
      <w:r w:rsidR="00EB574D">
        <w:rPr>
          <w:sz w:val="14"/>
          <w:szCs w:val="14"/>
        </w:rPr>
        <w:t>fees due based on the standard Nearmap Fees</w:t>
      </w:r>
      <w:r w:rsidR="0035629D">
        <w:rPr>
          <w:sz w:val="14"/>
          <w:szCs w:val="14"/>
        </w:rPr>
        <w:t xml:space="preserve"> for the applicable Product, in respect of any such unauthorized use</w:t>
      </w:r>
      <w:r>
        <w:rPr>
          <w:sz w:val="14"/>
          <w:szCs w:val="14"/>
        </w:rPr>
        <w:t>; and/or</w:t>
      </w:r>
    </w:p>
    <w:p w14:paraId="4B5BB00E" w14:textId="6A3EAC82" w:rsidR="00C328EC" w:rsidRDefault="00C328EC" w:rsidP="00884CC0">
      <w:pPr>
        <w:pStyle w:val="Heading2"/>
        <w:numPr>
          <w:ilvl w:val="2"/>
          <w:numId w:val="23"/>
        </w:numPr>
        <w:tabs>
          <w:tab w:val="clear" w:pos="1418"/>
        </w:tabs>
        <w:spacing w:after="0"/>
        <w:ind w:left="426" w:hanging="426"/>
        <w:jc w:val="both"/>
        <w:rPr>
          <w:sz w:val="14"/>
          <w:szCs w:val="14"/>
        </w:rPr>
      </w:pPr>
      <w:r>
        <w:rPr>
          <w:sz w:val="14"/>
          <w:szCs w:val="14"/>
        </w:rPr>
        <w:t xml:space="preserve">exercise any other right available to </w:t>
      </w:r>
      <w:r w:rsidR="0069092F">
        <w:rPr>
          <w:sz w:val="14"/>
          <w:szCs w:val="14"/>
        </w:rPr>
        <w:t>Nearmap</w:t>
      </w:r>
      <w:r>
        <w:rPr>
          <w:sz w:val="14"/>
          <w:szCs w:val="14"/>
        </w:rPr>
        <w:t xml:space="preserve"> under the terms of this Agreement</w:t>
      </w:r>
      <w:r w:rsidR="00C01879">
        <w:rPr>
          <w:sz w:val="14"/>
          <w:szCs w:val="14"/>
        </w:rPr>
        <w:t xml:space="preserve"> or at law</w:t>
      </w:r>
      <w:r>
        <w:rPr>
          <w:sz w:val="14"/>
          <w:szCs w:val="14"/>
        </w:rPr>
        <w:t>.</w:t>
      </w:r>
    </w:p>
    <w:p w14:paraId="34158AF1" w14:textId="063E3920" w:rsidR="008E43B0" w:rsidRPr="00496E30" w:rsidRDefault="008E43B0" w:rsidP="00884CC0">
      <w:pPr>
        <w:pStyle w:val="Heading2"/>
        <w:numPr>
          <w:ilvl w:val="1"/>
          <w:numId w:val="23"/>
        </w:numPr>
        <w:spacing w:after="0"/>
        <w:ind w:left="426" w:hanging="426"/>
        <w:jc w:val="both"/>
        <w:rPr>
          <w:sz w:val="14"/>
          <w:szCs w:val="14"/>
        </w:rPr>
      </w:pPr>
      <w:r w:rsidRPr="00496E30">
        <w:rPr>
          <w:b/>
          <w:sz w:val="14"/>
          <w:szCs w:val="14"/>
        </w:rPr>
        <w:t>Downtime</w:t>
      </w:r>
      <w:r w:rsidRPr="00496E30">
        <w:rPr>
          <w:sz w:val="14"/>
          <w:szCs w:val="14"/>
        </w:rPr>
        <w:t xml:space="preserve"> </w:t>
      </w:r>
      <w:r w:rsidR="0069092F">
        <w:rPr>
          <w:sz w:val="14"/>
          <w:szCs w:val="14"/>
        </w:rPr>
        <w:t>Nearmap</w:t>
      </w:r>
      <w:r w:rsidR="00A8310E" w:rsidRPr="00496E30">
        <w:rPr>
          <w:sz w:val="14"/>
          <w:szCs w:val="14"/>
        </w:rPr>
        <w:t xml:space="preserve"> </w:t>
      </w:r>
      <w:r w:rsidRPr="00496E30">
        <w:rPr>
          <w:sz w:val="14"/>
          <w:szCs w:val="14"/>
        </w:rPr>
        <w:t xml:space="preserve">will use reasonable </w:t>
      </w:r>
      <w:r w:rsidR="001E67CD">
        <w:rPr>
          <w:sz w:val="14"/>
          <w:szCs w:val="14"/>
        </w:rPr>
        <w:t>efforts</w:t>
      </w:r>
      <w:r w:rsidRPr="00496E30">
        <w:rPr>
          <w:sz w:val="14"/>
          <w:szCs w:val="14"/>
        </w:rPr>
        <w:t xml:space="preserve"> to ensure that </w:t>
      </w:r>
      <w:r w:rsidR="00A8310E">
        <w:rPr>
          <w:sz w:val="14"/>
          <w:szCs w:val="14"/>
        </w:rPr>
        <w:t>the</w:t>
      </w:r>
      <w:r w:rsidRPr="00496E30">
        <w:rPr>
          <w:sz w:val="14"/>
          <w:szCs w:val="14"/>
        </w:rPr>
        <w:t xml:space="preserve"> Website remains available but cannot guarantee that this </w:t>
      </w:r>
      <w:proofErr w:type="gramStart"/>
      <w:r w:rsidRPr="00496E30">
        <w:rPr>
          <w:sz w:val="14"/>
          <w:szCs w:val="14"/>
        </w:rPr>
        <w:t>will be the case at all times</w:t>
      </w:r>
      <w:proofErr w:type="gramEnd"/>
      <w:r w:rsidRPr="00496E30">
        <w:rPr>
          <w:sz w:val="14"/>
          <w:szCs w:val="14"/>
        </w:rPr>
        <w:t xml:space="preserve">. </w:t>
      </w:r>
      <w:r w:rsidR="0069092F">
        <w:rPr>
          <w:sz w:val="14"/>
          <w:szCs w:val="14"/>
        </w:rPr>
        <w:t>Nearmap</w:t>
      </w:r>
      <w:r w:rsidRPr="00496E30">
        <w:rPr>
          <w:sz w:val="14"/>
          <w:szCs w:val="14"/>
        </w:rPr>
        <w:t xml:space="preserve"> agrees that, wherever possible, all planned maintenance will be done out of normal </w:t>
      </w:r>
      <w:r w:rsidR="001B79DA" w:rsidRPr="00496E30">
        <w:rPr>
          <w:sz w:val="14"/>
          <w:szCs w:val="14"/>
        </w:rPr>
        <w:t>O</w:t>
      </w:r>
      <w:r w:rsidRPr="00496E30">
        <w:rPr>
          <w:sz w:val="14"/>
          <w:szCs w:val="14"/>
        </w:rPr>
        <w:t xml:space="preserve">perational </w:t>
      </w:r>
      <w:r w:rsidR="001B79DA" w:rsidRPr="00496E30">
        <w:rPr>
          <w:sz w:val="14"/>
          <w:szCs w:val="14"/>
        </w:rPr>
        <w:t>H</w:t>
      </w:r>
      <w:r w:rsidRPr="00496E30">
        <w:rPr>
          <w:sz w:val="14"/>
          <w:szCs w:val="14"/>
        </w:rPr>
        <w:t xml:space="preserve">ours to ensure optimal uptime of the Website. </w:t>
      </w:r>
      <w:r w:rsidR="00A247CA">
        <w:rPr>
          <w:sz w:val="14"/>
          <w:szCs w:val="14"/>
        </w:rPr>
        <w:t>When</w:t>
      </w:r>
      <w:r w:rsidRPr="00496E30">
        <w:rPr>
          <w:sz w:val="14"/>
          <w:szCs w:val="14"/>
        </w:rPr>
        <w:t xml:space="preserve"> </w:t>
      </w:r>
      <w:r w:rsidR="0069092F">
        <w:rPr>
          <w:sz w:val="14"/>
          <w:szCs w:val="14"/>
        </w:rPr>
        <w:t>Nearmap</w:t>
      </w:r>
      <w:r w:rsidRPr="00496E30">
        <w:rPr>
          <w:sz w:val="14"/>
          <w:szCs w:val="14"/>
        </w:rPr>
        <w:t xml:space="preserve"> becomes aware of any Fault, </w:t>
      </w:r>
      <w:r w:rsidR="0069092F">
        <w:rPr>
          <w:sz w:val="14"/>
          <w:szCs w:val="14"/>
        </w:rPr>
        <w:t>Nearmap</w:t>
      </w:r>
      <w:r w:rsidRPr="00496E30">
        <w:rPr>
          <w:sz w:val="14"/>
          <w:szCs w:val="14"/>
        </w:rPr>
        <w:t xml:space="preserve"> will use reasonable </w:t>
      </w:r>
      <w:r w:rsidR="00A247CA">
        <w:rPr>
          <w:sz w:val="14"/>
          <w:szCs w:val="14"/>
        </w:rPr>
        <w:t>effort</w:t>
      </w:r>
      <w:r w:rsidR="00A247CA" w:rsidRPr="00496E30">
        <w:rPr>
          <w:sz w:val="14"/>
          <w:szCs w:val="14"/>
        </w:rPr>
        <w:t xml:space="preserve">s </w:t>
      </w:r>
      <w:r w:rsidRPr="00496E30">
        <w:rPr>
          <w:sz w:val="14"/>
          <w:szCs w:val="14"/>
        </w:rPr>
        <w:t>to:</w:t>
      </w:r>
    </w:p>
    <w:p w14:paraId="39800B3B" w14:textId="77777777" w:rsidR="008E43B0" w:rsidRPr="00496E30" w:rsidRDefault="008E43B0" w:rsidP="00884CC0">
      <w:pPr>
        <w:pStyle w:val="Heading3"/>
        <w:numPr>
          <w:ilvl w:val="2"/>
          <w:numId w:val="23"/>
        </w:numPr>
        <w:spacing w:after="0"/>
        <w:ind w:left="426" w:hanging="426"/>
        <w:jc w:val="both"/>
        <w:rPr>
          <w:sz w:val="14"/>
          <w:szCs w:val="14"/>
        </w:rPr>
      </w:pPr>
      <w:r w:rsidRPr="00496E30">
        <w:rPr>
          <w:sz w:val="14"/>
          <w:szCs w:val="14"/>
        </w:rPr>
        <w:t>allocate such resources as may be necessary to remedy the Fault; and</w:t>
      </w:r>
    </w:p>
    <w:p w14:paraId="003B9B72" w14:textId="32166C5C" w:rsidR="008E43B0" w:rsidRDefault="008E43B0" w:rsidP="00884CC0">
      <w:pPr>
        <w:pStyle w:val="Heading3"/>
        <w:numPr>
          <w:ilvl w:val="2"/>
          <w:numId w:val="23"/>
        </w:numPr>
        <w:spacing w:after="0"/>
        <w:ind w:left="426" w:hanging="426"/>
        <w:jc w:val="both"/>
        <w:rPr>
          <w:sz w:val="14"/>
          <w:szCs w:val="14"/>
        </w:rPr>
      </w:pPr>
      <w:r w:rsidRPr="00496E30">
        <w:rPr>
          <w:sz w:val="14"/>
          <w:szCs w:val="14"/>
        </w:rPr>
        <w:t xml:space="preserve">otherwise take all reasonable steps to remedy the Fault </w:t>
      </w:r>
      <w:proofErr w:type="gramStart"/>
      <w:r w:rsidRPr="00496E30">
        <w:rPr>
          <w:sz w:val="14"/>
          <w:szCs w:val="14"/>
        </w:rPr>
        <w:t>so as to</w:t>
      </w:r>
      <w:proofErr w:type="gramEnd"/>
      <w:r w:rsidRPr="00496E30">
        <w:rPr>
          <w:sz w:val="14"/>
          <w:szCs w:val="14"/>
        </w:rPr>
        <w:t xml:space="preserve"> minimi</w:t>
      </w:r>
      <w:r w:rsidR="00A247CA">
        <w:rPr>
          <w:sz w:val="14"/>
          <w:szCs w:val="14"/>
        </w:rPr>
        <w:t>z</w:t>
      </w:r>
      <w:r w:rsidRPr="00496E30">
        <w:rPr>
          <w:sz w:val="14"/>
          <w:szCs w:val="14"/>
        </w:rPr>
        <w:t xml:space="preserve">e any disruption to </w:t>
      </w:r>
      <w:r w:rsidR="0026498D" w:rsidRPr="00496E30">
        <w:rPr>
          <w:sz w:val="14"/>
          <w:szCs w:val="14"/>
        </w:rPr>
        <w:t>t</w:t>
      </w:r>
      <w:r w:rsidR="00D64336" w:rsidRPr="00496E30">
        <w:rPr>
          <w:sz w:val="14"/>
          <w:szCs w:val="14"/>
        </w:rPr>
        <w:t>he Licensee’s</w:t>
      </w:r>
      <w:r w:rsidRPr="00496E30">
        <w:rPr>
          <w:sz w:val="14"/>
          <w:szCs w:val="14"/>
        </w:rPr>
        <w:t xml:space="preserve"> use of the Products.</w:t>
      </w:r>
    </w:p>
    <w:p w14:paraId="2147CEB4" w14:textId="4F883555" w:rsidR="00520A80" w:rsidRPr="00520A80" w:rsidRDefault="00520A80" w:rsidP="00520A80">
      <w:pPr>
        <w:pStyle w:val="Heading2"/>
        <w:numPr>
          <w:ilvl w:val="1"/>
          <w:numId w:val="23"/>
        </w:numPr>
        <w:tabs>
          <w:tab w:val="clear" w:pos="1276"/>
          <w:tab w:val="num" w:pos="426"/>
          <w:tab w:val="num" w:pos="1134"/>
        </w:tabs>
        <w:spacing w:after="0"/>
        <w:ind w:left="426" w:hanging="426"/>
        <w:jc w:val="both"/>
        <w:rPr>
          <w:sz w:val="14"/>
          <w:szCs w:val="14"/>
        </w:rPr>
      </w:pPr>
      <w:r w:rsidRPr="00496E30">
        <w:rPr>
          <w:b/>
          <w:sz w:val="14"/>
          <w:szCs w:val="14"/>
        </w:rPr>
        <w:t xml:space="preserve">Expiry </w:t>
      </w:r>
      <w:r>
        <w:rPr>
          <w:sz w:val="14"/>
          <w:szCs w:val="14"/>
        </w:rPr>
        <w:t>The Licensee’s Licens</w:t>
      </w:r>
      <w:r w:rsidRPr="00496E30">
        <w:rPr>
          <w:sz w:val="14"/>
          <w:szCs w:val="14"/>
        </w:rPr>
        <w:t xml:space="preserve">e will expire at the end of the Term unless renewed in accordance with </w:t>
      </w:r>
      <w:r>
        <w:rPr>
          <w:sz w:val="14"/>
          <w:szCs w:val="14"/>
        </w:rPr>
        <w:t xml:space="preserve">section </w:t>
      </w:r>
      <w:hyperlink w:anchor="_Renewal_Upon_the" w:history="1">
        <w:r>
          <w:rPr>
            <w:rStyle w:val="Hyperlink"/>
            <w:color w:val="auto"/>
            <w:sz w:val="14"/>
            <w:szCs w:val="14"/>
            <w:u w:val="none"/>
          </w:rPr>
          <w:t>1.3</w:t>
        </w:r>
        <w:r w:rsidRPr="009B20E2">
          <w:rPr>
            <w:rStyle w:val="Hyperlink"/>
            <w:color w:val="auto"/>
            <w:sz w:val="14"/>
            <w:szCs w:val="14"/>
            <w:u w:val="none"/>
          </w:rPr>
          <w:t xml:space="preserve"> </w:t>
        </w:r>
      </w:hyperlink>
      <w:r w:rsidRPr="00496E30">
        <w:rPr>
          <w:sz w:val="14"/>
          <w:szCs w:val="14"/>
        </w:rPr>
        <w:t xml:space="preserve">and may be suspended or terminated in accordance with </w:t>
      </w:r>
      <w:r>
        <w:rPr>
          <w:sz w:val="14"/>
          <w:szCs w:val="14"/>
        </w:rPr>
        <w:t>section</w:t>
      </w:r>
      <w:hyperlink w:anchor="_Breach_In_the" w:history="1">
        <w:r>
          <w:rPr>
            <w:rStyle w:val="Hyperlink"/>
            <w:color w:val="auto"/>
            <w:sz w:val="14"/>
            <w:szCs w:val="14"/>
            <w:u w:val="none"/>
          </w:rPr>
          <w:t xml:space="preserve"> 6.2</w:t>
        </w:r>
        <w:r w:rsidRPr="009B20E2">
          <w:rPr>
            <w:rStyle w:val="Hyperlink"/>
            <w:color w:val="auto"/>
            <w:sz w:val="14"/>
            <w:szCs w:val="14"/>
            <w:u w:val="none"/>
          </w:rPr>
          <w:t xml:space="preserve"> </w:t>
        </w:r>
      </w:hyperlink>
      <w:r w:rsidRPr="00496E30">
        <w:rPr>
          <w:sz w:val="14"/>
          <w:szCs w:val="14"/>
        </w:rPr>
        <w:t>if the Licensee is in breach of this Agreement.</w:t>
      </w:r>
    </w:p>
    <w:p w14:paraId="0E36A8A0" w14:textId="4CF57211" w:rsidR="003F3E4F" w:rsidRDefault="003F3E4F" w:rsidP="003F3E4F">
      <w:pPr>
        <w:pStyle w:val="Heading2"/>
        <w:numPr>
          <w:ilvl w:val="1"/>
          <w:numId w:val="23"/>
        </w:numPr>
        <w:spacing w:after="0"/>
        <w:ind w:left="426" w:hanging="426"/>
        <w:jc w:val="both"/>
        <w:rPr>
          <w:sz w:val="14"/>
          <w:szCs w:val="14"/>
        </w:rPr>
      </w:pPr>
      <w:r>
        <w:rPr>
          <w:b/>
          <w:sz w:val="14"/>
          <w:szCs w:val="14"/>
        </w:rPr>
        <w:t xml:space="preserve">Unauthorized Use </w:t>
      </w:r>
      <w:r>
        <w:rPr>
          <w:sz w:val="14"/>
          <w:szCs w:val="14"/>
        </w:rPr>
        <w:t xml:space="preserve">Licensee shall take reasonable steps to prevent unauthorized access to the </w:t>
      </w:r>
      <w:r w:rsidR="00C01879">
        <w:rPr>
          <w:sz w:val="14"/>
          <w:szCs w:val="14"/>
        </w:rPr>
        <w:t>Products</w:t>
      </w:r>
      <w:r>
        <w:rPr>
          <w:sz w:val="14"/>
          <w:szCs w:val="14"/>
        </w:rPr>
        <w:t>, including without limitation protect</w:t>
      </w:r>
      <w:r w:rsidR="00616B0E">
        <w:rPr>
          <w:sz w:val="14"/>
          <w:szCs w:val="14"/>
        </w:rPr>
        <w:t>ing</w:t>
      </w:r>
      <w:r>
        <w:rPr>
          <w:sz w:val="14"/>
          <w:szCs w:val="14"/>
        </w:rPr>
        <w:t xml:space="preserve"> its passwords and other log-in information. The Licensee shall notify Nearmap immediately of any known or suspected unauthorized use of the </w:t>
      </w:r>
      <w:r w:rsidR="00C01879">
        <w:rPr>
          <w:sz w:val="14"/>
          <w:szCs w:val="14"/>
        </w:rPr>
        <w:t xml:space="preserve">Products </w:t>
      </w:r>
      <w:r>
        <w:rPr>
          <w:sz w:val="14"/>
          <w:szCs w:val="14"/>
        </w:rPr>
        <w:t>or breach of its security and shall use best efforts to stop said breach</w:t>
      </w:r>
      <w:r w:rsidR="00616B0E">
        <w:rPr>
          <w:sz w:val="14"/>
          <w:szCs w:val="14"/>
        </w:rPr>
        <w:t xml:space="preserve"> and minimize the adverse impact of said breach on Nearmap</w:t>
      </w:r>
      <w:r>
        <w:rPr>
          <w:sz w:val="14"/>
          <w:szCs w:val="14"/>
        </w:rPr>
        <w:t xml:space="preserve">. </w:t>
      </w:r>
    </w:p>
    <w:p w14:paraId="61EFB41A" w14:textId="1855A948" w:rsidR="003F3E4F" w:rsidRDefault="003F3E4F" w:rsidP="003F3E4F">
      <w:pPr>
        <w:pStyle w:val="Heading2"/>
        <w:numPr>
          <w:ilvl w:val="1"/>
          <w:numId w:val="23"/>
        </w:numPr>
        <w:spacing w:after="0"/>
        <w:ind w:left="426" w:hanging="426"/>
        <w:jc w:val="both"/>
        <w:rPr>
          <w:sz w:val="14"/>
          <w:szCs w:val="14"/>
        </w:rPr>
      </w:pPr>
      <w:r w:rsidRPr="004F2DAA">
        <w:rPr>
          <w:b/>
          <w:sz w:val="14"/>
          <w:szCs w:val="14"/>
        </w:rPr>
        <w:t xml:space="preserve">Audit </w:t>
      </w:r>
      <w:r w:rsidRPr="004F2DAA">
        <w:rPr>
          <w:sz w:val="14"/>
          <w:szCs w:val="14"/>
        </w:rPr>
        <w:t>During the Term of this Agreement and for two (2) years after termination or expiry of this A</w:t>
      </w:r>
      <w:r w:rsidRPr="00553884">
        <w:rPr>
          <w:sz w:val="14"/>
          <w:szCs w:val="14"/>
        </w:rPr>
        <w:t>greement, the Licensee shall maintain accurate and complete records regarding its use of the Products</w:t>
      </w:r>
      <w:r w:rsidR="00616B0E">
        <w:rPr>
          <w:sz w:val="14"/>
          <w:szCs w:val="14"/>
        </w:rPr>
        <w:t>. T</w:t>
      </w:r>
      <w:r w:rsidRPr="00553884">
        <w:rPr>
          <w:sz w:val="14"/>
          <w:szCs w:val="14"/>
        </w:rPr>
        <w:t xml:space="preserve">he Licensee shall permit </w:t>
      </w:r>
      <w:r>
        <w:rPr>
          <w:sz w:val="14"/>
          <w:szCs w:val="14"/>
        </w:rPr>
        <w:t>Nearmap (or its auditors) access to the business location(s), books and records, employees and/or contractors pertaining to the Licensee’s use of the Products. Nearmap will give at least thirty (30) days prior written notice of an audit and will not conduct an audit more than once per calendar year unless non-compliance findings are noted</w:t>
      </w:r>
      <w:r w:rsidR="00616B0E">
        <w:rPr>
          <w:sz w:val="14"/>
          <w:szCs w:val="14"/>
        </w:rPr>
        <w:t>,</w:t>
      </w:r>
      <w:r>
        <w:rPr>
          <w:sz w:val="14"/>
          <w:szCs w:val="14"/>
        </w:rPr>
        <w:t xml:space="preserve"> in which case the audit period </w:t>
      </w:r>
      <w:r w:rsidR="00616B0E">
        <w:rPr>
          <w:sz w:val="14"/>
          <w:szCs w:val="14"/>
        </w:rPr>
        <w:t xml:space="preserve">may </w:t>
      </w:r>
      <w:r>
        <w:rPr>
          <w:sz w:val="14"/>
          <w:szCs w:val="14"/>
        </w:rPr>
        <w:t xml:space="preserve">be </w:t>
      </w:r>
      <w:r w:rsidR="00616B0E">
        <w:rPr>
          <w:sz w:val="14"/>
          <w:szCs w:val="14"/>
        </w:rPr>
        <w:t>extended</w:t>
      </w:r>
      <w:r>
        <w:rPr>
          <w:sz w:val="14"/>
          <w:szCs w:val="14"/>
        </w:rPr>
        <w:t>.</w:t>
      </w:r>
    </w:p>
    <w:p w14:paraId="265AABAE" w14:textId="6C47AF39" w:rsidR="00CE7A46" w:rsidRDefault="003F3E4F" w:rsidP="00884CC0">
      <w:pPr>
        <w:pStyle w:val="Heading2"/>
        <w:numPr>
          <w:ilvl w:val="1"/>
          <w:numId w:val="23"/>
        </w:numPr>
        <w:spacing w:after="0"/>
        <w:ind w:left="426" w:hanging="426"/>
        <w:jc w:val="both"/>
        <w:rPr>
          <w:sz w:val="14"/>
          <w:szCs w:val="14"/>
        </w:rPr>
      </w:pPr>
      <w:r w:rsidRPr="001D315A">
        <w:rPr>
          <w:b/>
          <w:sz w:val="14"/>
          <w:szCs w:val="14"/>
        </w:rPr>
        <w:t>Audit Findings</w:t>
      </w:r>
      <w:r>
        <w:rPr>
          <w:b/>
          <w:sz w:val="14"/>
          <w:szCs w:val="14"/>
        </w:rPr>
        <w:t xml:space="preserve"> </w:t>
      </w:r>
      <w:r>
        <w:rPr>
          <w:sz w:val="14"/>
          <w:szCs w:val="14"/>
        </w:rPr>
        <w:t>If an audit results in findings of non-compliance, Nearmap may, at its discretion (a) invoice any additional license fees due based on the standard Nearmap Fees in place at the time of the original license grant, (b) recover the reasonable cost of the audit if additional Fees exceed five (5) per cent of the Fees paid during the audit period and (c) terminate this Agre</w:t>
      </w:r>
      <w:r w:rsidR="00C64197">
        <w:rPr>
          <w:sz w:val="14"/>
          <w:szCs w:val="14"/>
        </w:rPr>
        <w:t xml:space="preserve">ement in accordance with </w:t>
      </w:r>
      <w:r w:rsidR="001B49AA">
        <w:rPr>
          <w:sz w:val="14"/>
          <w:szCs w:val="14"/>
        </w:rPr>
        <w:t>section</w:t>
      </w:r>
      <w:r>
        <w:rPr>
          <w:sz w:val="14"/>
          <w:szCs w:val="14"/>
        </w:rPr>
        <w:t xml:space="preserve"> </w:t>
      </w:r>
      <w:hyperlink w:anchor="_Termination_by_Either" w:history="1">
        <w:r w:rsidRPr="001D315A">
          <w:rPr>
            <w:rStyle w:val="Hyperlink"/>
            <w:color w:val="auto"/>
            <w:sz w:val="14"/>
            <w:szCs w:val="14"/>
            <w:u w:val="none"/>
          </w:rPr>
          <w:t>6.2</w:t>
        </w:r>
      </w:hyperlink>
      <w:r>
        <w:rPr>
          <w:sz w:val="14"/>
          <w:szCs w:val="14"/>
        </w:rPr>
        <w:t>. Licensee must pay all i</w:t>
      </w:r>
      <w:r w:rsidR="00C64197">
        <w:rPr>
          <w:sz w:val="14"/>
          <w:szCs w:val="14"/>
        </w:rPr>
        <w:t xml:space="preserve">nvoices issued under this </w:t>
      </w:r>
      <w:r w:rsidR="001B49AA">
        <w:rPr>
          <w:sz w:val="14"/>
          <w:szCs w:val="14"/>
        </w:rPr>
        <w:t>section</w:t>
      </w:r>
      <w:r>
        <w:rPr>
          <w:sz w:val="14"/>
          <w:szCs w:val="14"/>
        </w:rPr>
        <w:t xml:space="preserve"> within thirty (30) days following the date of invoice</w:t>
      </w:r>
      <w:r w:rsidR="00360D37" w:rsidRPr="00553884">
        <w:rPr>
          <w:sz w:val="14"/>
          <w:szCs w:val="14"/>
        </w:rPr>
        <w:t>.</w:t>
      </w:r>
    </w:p>
    <w:p w14:paraId="75E152F9" w14:textId="77777777" w:rsidR="008E43B0" w:rsidRPr="00496E30" w:rsidRDefault="008E43B0" w:rsidP="00884CC0">
      <w:pPr>
        <w:pStyle w:val="Heading1"/>
        <w:numPr>
          <w:ilvl w:val="0"/>
          <w:numId w:val="23"/>
        </w:numPr>
        <w:pBdr>
          <w:bottom w:val="single" w:sz="4" w:space="1" w:color="auto"/>
        </w:pBdr>
        <w:tabs>
          <w:tab w:val="clear" w:pos="1134"/>
        </w:tabs>
        <w:spacing w:after="0"/>
        <w:ind w:left="426" w:hanging="426"/>
        <w:jc w:val="both"/>
        <w:rPr>
          <w:b/>
          <w:sz w:val="14"/>
          <w:szCs w:val="14"/>
        </w:rPr>
      </w:pPr>
      <w:bookmarkStart w:id="22" w:name="_Ref34215494"/>
      <w:r w:rsidRPr="00496E30">
        <w:rPr>
          <w:b/>
          <w:sz w:val="14"/>
          <w:szCs w:val="14"/>
        </w:rPr>
        <w:t>FEES</w:t>
      </w:r>
      <w:bookmarkEnd w:id="22"/>
    </w:p>
    <w:p w14:paraId="60390C6C" w14:textId="3F1212A7" w:rsidR="008E43B0" w:rsidRPr="00496E30" w:rsidRDefault="008E43B0" w:rsidP="00884CC0">
      <w:pPr>
        <w:pStyle w:val="Heading2"/>
        <w:numPr>
          <w:ilvl w:val="1"/>
          <w:numId w:val="23"/>
        </w:numPr>
        <w:spacing w:after="0"/>
        <w:ind w:left="426" w:hanging="426"/>
        <w:jc w:val="both"/>
        <w:rPr>
          <w:sz w:val="14"/>
          <w:szCs w:val="14"/>
        </w:rPr>
      </w:pPr>
      <w:r w:rsidRPr="00496E30">
        <w:rPr>
          <w:b/>
          <w:sz w:val="14"/>
          <w:szCs w:val="14"/>
        </w:rPr>
        <w:t xml:space="preserve">Fees </w:t>
      </w:r>
      <w:proofErr w:type="gramStart"/>
      <w:r w:rsidR="003F3E4F" w:rsidRPr="00496E30">
        <w:rPr>
          <w:sz w:val="14"/>
          <w:szCs w:val="14"/>
        </w:rPr>
        <w:t>The</w:t>
      </w:r>
      <w:proofErr w:type="gramEnd"/>
      <w:r w:rsidR="003F3E4F" w:rsidRPr="00496E30">
        <w:rPr>
          <w:sz w:val="14"/>
          <w:szCs w:val="14"/>
        </w:rPr>
        <w:t xml:space="preserve"> Fees payable by the Licensee </w:t>
      </w:r>
      <w:r w:rsidR="003F3E4F">
        <w:rPr>
          <w:sz w:val="14"/>
          <w:szCs w:val="14"/>
        </w:rPr>
        <w:t>are set out</w:t>
      </w:r>
      <w:r w:rsidR="003F3E4F" w:rsidRPr="00496E30">
        <w:rPr>
          <w:sz w:val="14"/>
          <w:szCs w:val="14"/>
        </w:rPr>
        <w:t xml:space="preserve"> in </w:t>
      </w:r>
      <w:r w:rsidR="003F3E4F">
        <w:rPr>
          <w:sz w:val="14"/>
          <w:szCs w:val="14"/>
        </w:rPr>
        <w:t xml:space="preserve">the </w:t>
      </w:r>
      <w:r w:rsidR="007E263B">
        <w:rPr>
          <w:sz w:val="14"/>
          <w:szCs w:val="14"/>
        </w:rPr>
        <w:t>Quote</w:t>
      </w:r>
      <w:r w:rsidR="003F3E4F" w:rsidRPr="00496E30">
        <w:rPr>
          <w:sz w:val="14"/>
          <w:szCs w:val="14"/>
        </w:rPr>
        <w:t>.</w:t>
      </w:r>
    </w:p>
    <w:p w14:paraId="079E6FB8" w14:textId="639484A4" w:rsidR="008E43B0" w:rsidRPr="00496E30" w:rsidRDefault="008E43B0" w:rsidP="00884CC0">
      <w:pPr>
        <w:pStyle w:val="Heading2"/>
        <w:numPr>
          <w:ilvl w:val="1"/>
          <w:numId w:val="23"/>
        </w:numPr>
        <w:spacing w:after="0"/>
        <w:ind w:left="426" w:hanging="426"/>
        <w:jc w:val="both"/>
        <w:rPr>
          <w:sz w:val="14"/>
          <w:szCs w:val="14"/>
        </w:rPr>
      </w:pPr>
      <w:r w:rsidRPr="00496E30">
        <w:rPr>
          <w:b/>
          <w:sz w:val="14"/>
          <w:szCs w:val="14"/>
        </w:rPr>
        <w:t xml:space="preserve">Payment </w:t>
      </w:r>
      <w:proofErr w:type="gramStart"/>
      <w:r w:rsidRPr="00496E30">
        <w:rPr>
          <w:sz w:val="14"/>
          <w:szCs w:val="14"/>
        </w:rPr>
        <w:t>The</w:t>
      </w:r>
      <w:proofErr w:type="gramEnd"/>
      <w:r w:rsidRPr="00496E30">
        <w:rPr>
          <w:sz w:val="14"/>
          <w:szCs w:val="14"/>
        </w:rPr>
        <w:t xml:space="preserve"> Fees are payable by </w:t>
      </w:r>
      <w:r w:rsidR="00C215FA" w:rsidRPr="00496E30">
        <w:rPr>
          <w:sz w:val="14"/>
          <w:szCs w:val="14"/>
        </w:rPr>
        <w:t>the Licensee</w:t>
      </w:r>
      <w:r w:rsidRPr="00496E30">
        <w:rPr>
          <w:sz w:val="14"/>
          <w:szCs w:val="14"/>
        </w:rPr>
        <w:t xml:space="preserve"> to </w:t>
      </w:r>
      <w:r w:rsidR="0069092F">
        <w:rPr>
          <w:sz w:val="14"/>
          <w:szCs w:val="14"/>
        </w:rPr>
        <w:t>Nearmap</w:t>
      </w:r>
      <w:r w:rsidRPr="00496E30">
        <w:rPr>
          <w:sz w:val="14"/>
          <w:szCs w:val="14"/>
        </w:rPr>
        <w:t xml:space="preserve"> </w:t>
      </w:r>
      <w:r w:rsidR="00EB43A1" w:rsidRPr="00496E30">
        <w:rPr>
          <w:sz w:val="14"/>
          <w:szCs w:val="14"/>
        </w:rPr>
        <w:t>in</w:t>
      </w:r>
      <w:r w:rsidRPr="00496E30">
        <w:rPr>
          <w:sz w:val="14"/>
          <w:szCs w:val="14"/>
        </w:rPr>
        <w:t xml:space="preserve"> </w:t>
      </w:r>
      <w:r w:rsidR="00EB43A1" w:rsidRPr="00496E30">
        <w:rPr>
          <w:sz w:val="14"/>
          <w:szCs w:val="14"/>
        </w:rPr>
        <w:t xml:space="preserve">the manner </w:t>
      </w:r>
      <w:r w:rsidR="00F832E7">
        <w:rPr>
          <w:sz w:val="14"/>
          <w:szCs w:val="14"/>
        </w:rPr>
        <w:t xml:space="preserve">and by the due date as </w:t>
      </w:r>
      <w:r w:rsidR="00EB43A1" w:rsidRPr="00496E30">
        <w:rPr>
          <w:sz w:val="14"/>
          <w:szCs w:val="14"/>
        </w:rPr>
        <w:t xml:space="preserve">set out in </w:t>
      </w:r>
      <w:r w:rsidR="000A1CB6">
        <w:rPr>
          <w:sz w:val="14"/>
          <w:szCs w:val="14"/>
        </w:rPr>
        <w:t xml:space="preserve">the </w:t>
      </w:r>
      <w:r w:rsidR="007E263B">
        <w:rPr>
          <w:sz w:val="14"/>
          <w:szCs w:val="14"/>
        </w:rPr>
        <w:t>Quote</w:t>
      </w:r>
      <w:r w:rsidR="00EB43A1" w:rsidRPr="00496E30">
        <w:rPr>
          <w:sz w:val="14"/>
          <w:szCs w:val="14"/>
        </w:rPr>
        <w:t xml:space="preserve"> </w:t>
      </w:r>
      <w:r w:rsidRPr="00496E30">
        <w:rPr>
          <w:sz w:val="14"/>
          <w:szCs w:val="14"/>
        </w:rPr>
        <w:t xml:space="preserve">at the beginning of each Term unless otherwise agreed by </w:t>
      </w:r>
      <w:r w:rsidR="0069092F">
        <w:rPr>
          <w:sz w:val="14"/>
          <w:szCs w:val="14"/>
        </w:rPr>
        <w:t>Nearmap</w:t>
      </w:r>
      <w:r w:rsidRPr="00496E30">
        <w:rPr>
          <w:sz w:val="14"/>
          <w:szCs w:val="14"/>
        </w:rPr>
        <w:t>.</w:t>
      </w:r>
      <w:r w:rsidR="00A834D4" w:rsidRPr="00A834D4">
        <w:rPr>
          <w:sz w:val="14"/>
          <w:szCs w:val="14"/>
        </w:rPr>
        <w:t xml:space="preserve"> </w:t>
      </w:r>
      <w:r w:rsidR="00A834D4">
        <w:rPr>
          <w:sz w:val="14"/>
          <w:szCs w:val="14"/>
        </w:rPr>
        <w:t>Where the Fees are payable by credit card, the Licensee authorizes Nearmap to charge the Licensee’s credit card for all purchased Products listed in the Quote for the initial Term and any Renewal Term.</w:t>
      </w:r>
    </w:p>
    <w:p w14:paraId="64308935" w14:textId="322625BA" w:rsidR="008E43B0" w:rsidRPr="00496E30" w:rsidRDefault="008E43B0" w:rsidP="00884CC0">
      <w:pPr>
        <w:pStyle w:val="Heading2"/>
        <w:numPr>
          <w:ilvl w:val="1"/>
          <w:numId w:val="23"/>
        </w:numPr>
        <w:spacing w:after="0"/>
        <w:ind w:left="426" w:hanging="426"/>
        <w:jc w:val="both"/>
        <w:rPr>
          <w:sz w:val="14"/>
          <w:szCs w:val="14"/>
        </w:rPr>
      </w:pPr>
      <w:r w:rsidRPr="00496E30">
        <w:rPr>
          <w:b/>
          <w:sz w:val="14"/>
          <w:szCs w:val="14"/>
        </w:rPr>
        <w:t xml:space="preserve">No cancellation </w:t>
      </w:r>
      <w:r w:rsidRPr="00496E30">
        <w:rPr>
          <w:sz w:val="14"/>
          <w:szCs w:val="14"/>
        </w:rPr>
        <w:t xml:space="preserve">Subject to </w:t>
      </w:r>
      <w:r w:rsidR="001B49AA">
        <w:rPr>
          <w:sz w:val="14"/>
          <w:szCs w:val="14"/>
        </w:rPr>
        <w:t>section</w:t>
      </w:r>
      <w:r w:rsidRPr="00496E30">
        <w:rPr>
          <w:sz w:val="14"/>
          <w:szCs w:val="14"/>
        </w:rPr>
        <w:t xml:space="preserve"> </w:t>
      </w:r>
      <w:r w:rsidRPr="00496E30">
        <w:rPr>
          <w:sz w:val="14"/>
          <w:szCs w:val="14"/>
        </w:rPr>
        <w:fldChar w:fldCharType="begin"/>
      </w:r>
      <w:r w:rsidRPr="00496E30">
        <w:rPr>
          <w:sz w:val="14"/>
          <w:szCs w:val="14"/>
        </w:rPr>
        <w:instrText xml:space="preserve"> REF _Ref406500524 \r \h  \* MERGEFORMAT </w:instrText>
      </w:r>
      <w:r w:rsidRPr="00496E30">
        <w:rPr>
          <w:sz w:val="14"/>
          <w:szCs w:val="14"/>
        </w:rPr>
      </w:r>
      <w:r w:rsidRPr="00496E30">
        <w:rPr>
          <w:sz w:val="14"/>
          <w:szCs w:val="14"/>
        </w:rPr>
        <w:fldChar w:fldCharType="separate"/>
      </w:r>
      <w:r w:rsidR="00306D3B">
        <w:rPr>
          <w:sz w:val="14"/>
          <w:szCs w:val="14"/>
        </w:rPr>
        <w:t>4.4</w:t>
      </w:r>
      <w:r w:rsidRPr="00496E30">
        <w:rPr>
          <w:sz w:val="14"/>
          <w:szCs w:val="14"/>
        </w:rPr>
        <w:fldChar w:fldCharType="end"/>
      </w:r>
      <w:r w:rsidRPr="00496E30">
        <w:rPr>
          <w:sz w:val="14"/>
          <w:szCs w:val="14"/>
        </w:rPr>
        <w:t>, all Fees are non-cancellable and non-refundable except as expressly set out in the Agreement.</w:t>
      </w:r>
    </w:p>
    <w:p w14:paraId="350CAC44" w14:textId="120EB820" w:rsidR="008E43B0" w:rsidRPr="00496E30" w:rsidRDefault="008E43B0" w:rsidP="00884CC0">
      <w:pPr>
        <w:pStyle w:val="Heading2"/>
        <w:numPr>
          <w:ilvl w:val="1"/>
          <w:numId w:val="23"/>
        </w:numPr>
        <w:spacing w:after="0"/>
        <w:ind w:left="426" w:hanging="426"/>
        <w:jc w:val="both"/>
        <w:rPr>
          <w:sz w:val="14"/>
          <w:szCs w:val="14"/>
        </w:rPr>
      </w:pPr>
      <w:bookmarkStart w:id="23" w:name="_Ref406500524"/>
      <w:r w:rsidRPr="00496E30">
        <w:rPr>
          <w:b/>
          <w:sz w:val="14"/>
          <w:szCs w:val="14"/>
        </w:rPr>
        <w:t>Refund of Fees</w:t>
      </w:r>
      <w:r w:rsidRPr="00496E30">
        <w:rPr>
          <w:sz w:val="14"/>
          <w:szCs w:val="14"/>
        </w:rPr>
        <w:t xml:space="preserve"> If </w:t>
      </w:r>
      <w:r w:rsidR="00C215FA" w:rsidRPr="00496E30">
        <w:rPr>
          <w:sz w:val="14"/>
          <w:szCs w:val="14"/>
        </w:rPr>
        <w:t>the Licensee</w:t>
      </w:r>
      <w:r w:rsidRPr="00496E30">
        <w:rPr>
          <w:sz w:val="14"/>
          <w:szCs w:val="14"/>
        </w:rPr>
        <w:t xml:space="preserve"> </w:t>
      </w:r>
      <w:r w:rsidR="00C215FA" w:rsidRPr="00496E30">
        <w:rPr>
          <w:sz w:val="14"/>
          <w:szCs w:val="14"/>
        </w:rPr>
        <w:t>is</w:t>
      </w:r>
      <w:r w:rsidRPr="00496E30">
        <w:rPr>
          <w:sz w:val="14"/>
          <w:szCs w:val="14"/>
        </w:rPr>
        <w:t xml:space="preserve"> not in breach of the Agreement, and </w:t>
      </w:r>
      <w:r w:rsidR="0069092F">
        <w:rPr>
          <w:sz w:val="14"/>
          <w:szCs w:val="14"/>
        </w:rPr>
        <w:t>Nearmap</w:t>
      </w:r>
      <w:r w:rsidRPr="00496E30">
        <w:rPr>
          <w:sz w:val="14"/>
          <w:szCs w:val="14"/>
        </w:rPr>
        <w:t xml:space="preserve"> elects to terminate the</w:t>
      </w:r>
      <w:r w:rsidR="00EB43A1" w:rsidRPr="00496E30">
        <w:rPr>
          <w:sz w:val="14"/>
          <w:szCs w:val="14"/>
        </w:rPr>
        <w:t xml:space="preserve"> </w:t>
      </w:r>
      <w:r w:rsidRPr="00496E30">
        <w:rPr>
          <w:sz w:val="14"/>
          <w:szCs w:val="14"/>
        </w:rPr>
        <w:t xml:space="preserve">Agreement under </w:t>
      </w:r>
      <w:r w:rsidR="001B49AA">
        <w:rPr>
          <w:sz w:val="14"/>
          <w:szCs w:val="14"/>
        </w:rPr>
        <w:t>section</w:t>
      </w:r>
      <w:r w:rsidRPr="00496E30">
        <w:rPr>
          <w:sz w:val="14"/>
          <w:szCs w:val="14"/>
        </w:rPr>
        <w:t xml:space="preserve"> </w:t>
      </w:r>
      <w:r w:rsidRPr="00496E30">
        <w:rPr>
          <w:sz w:val="14"/>
          <w:szCs w:val="14"/>
        </w:rPr>
        <w:fldChar w:fldCharType="begin"/>
      </w:r>
      <w:r w:rsidRPr="00496E30">
        <w:rPr>
          <w:sz w:val="14"/>
          <w:szCs w:val="14"/>
        </w:rPr>
        <w:instrText xml:space="preserve"> REF _Ref406500539 \r \h  \* MERGEFORMAT </w:instrText>
      </w:r>
      <w:r w:rsidRPr="00496E30">
        <w:rPr>
          <w:sz w:val="14"/>
          <w:szCs w:val="14"/>
        </w:rPr>
      </w:r>
      <w:r w:rsidRPr="00496E30">
        <w:rPr>
          <w:sz w:val="14"/>
          <w:szCs w:val="14"/>
        </w:rPr>
        <w:fldChar w:fldCharType="separate"/>
      </w:r>
      <w:r w:rsidR="00306D3B">
        <w:rPr>
          <w:sz w:val="14"/>
          <w:szCs w:val="14"/>
        </w:rPr>
        <w:t>6.3</w:t>
      </w:r>
      <w:r w:rsidRPr="00496E30">
        <w:rPr>
          <w:sz w:val="14"/>
          <w:szCs w:val="14"/>
        </w:rPr>
        <w:fldChar w:fldCharType="end"/>
      </w:r>
      <w:r w:rsidR="00C215FA" w:rsidRPr="00496E30">
        <w:rPr>
          <w:sz w:val="14"/>
          <w:szCs w:val="14"/>
        </w:rPr>
        <w:t xml:space="preserve">, </w:t>
      </w:r>
      <w:r w:rsidR="0069092F">
        <w:rPr>
          <w:sz w:val="14"/>
          <w:szCs w:val="14"/>
        </w:rPr>
        <w:t>Nearmap</w:t>
      </w:r>
      <w:r w:rsidR="00C215FA" w:rsidRPr="00496E30">
        <w:rPr>
          <w:sz w:val="14"/>
          <w:szCs w:val="14"/>
        </w:rPr>
        <w:t xml:space="preserve"> will refund </w:t>
      </w:r>
      <w:r w:rsidR="00CD08F7" w:rsidRPr="00496E30">
        <w:rPr>
          <w:sz w:val="14"/>
          <w:szCs w:val="14"/>
        </w:rPr>
        <w:t>t</w:t>
      </w:r>
      <w:r w:rsidR="00C215FA" w:rsidRPr="00496E30">
        <w:rPr>
          <w:sz w:val="14"/>
          <w:szCs w:val="14"/>
        </w:rPr>
        <w:t>he Licensee</w:t>
      </w:r>
      <w:r w:rsidRPr="00496E30">
        <w:rPr>
          <w:sz w:val="14"/>
          <w:szCs w:val="14"/>
        </w:rPr>
        <w:t xml:space="preserve"> any pre-paid fees relating to the portion of Term remaining as at the date of termination.</w:t>
      </w:r>
      <w:bookmarkEnd w:id="23"/>
    </w:p>
    <w:p w14:paraId="423989C4" w14:textId="448056EA" w:rsidR="00406BE6" w:rsidRPr="00CE1819" w:rsidRDefault="00406BE6" w:rsidP="00884CC0">
      <w:pPr>
        <w:pStyle w:val="Heading2"/>
        <w:numPr>
          <w:ilvl w:val="1"/>
          <w:numId w:val="23"/>
        </w:numPr>
        <w:spacing w:after="0"/>
        <w:ind w:left="426" w:hanging="426"/>
        <w:jc w:val="both"/>
        <w:rPr>
          <w:sz w:val="14"/>
          <w:szCs w:val="14"/>
        </w:rPr>
      </w:pPr>
      <w:r w:rsidRPr="00CE1819">
        <w:rPr>
          <w:b/>
          <w:sz w:val="14"/>
          <w:szCs w:val="14"/>
        </w:rPr>
        <w:t>Taxes</w:t>
      </w:r>
      <w:r>
        <w:rPr>
          <w:sz w:val="14"/>
          <w:szCs w:val="14"/>
        </w:rPr>
        <w:t xml:space="preserve"> Unless otherwise stated, Fees</w:t>
      </w:r>
      <w:r w:rsidR="00E909B7">
        <w:rPr>
          <w:sz w:val="14"/>
          <w:szCs w:val="14"/>
        </w:rPr>
        <w:t xml:space="preserve"> and Late Payment Fee</w:t>
      </w:r>
      <w:r>
        <w:rPr>
          <w:sz w:val="14"/>
          <w:szCs w:val="14"/>
        </w:rPr>
        <w:t xml:space="preserve"> do not include any direct or indirect local, state, </w:t>
      </w:r>
      <w:r w:rsidR="00C01879">
        <w:rPr>
          <w:sz w:val="14"/>
          <w:szCs w:val="14"/>
        </w:rPr>
        <w:t xml:space="preserve">provincial, </w:t>
      </w:r>
      <w:r>
        <w:rPr>
          <w:sz w:val="14"/>
          <w:szCs w:val="14"/>
        </w:rPr>
        <w:t xml:space="preserve">federal or foreign taxes, levies, duties or similar governmental assessments of any nature, including value-added, excise, use or withholding taxes (collectively, "Taxes"). Licensee is responsible for paying all Taxes except those assessable against </w:t>
      </w:r>
      <w:r w:rsidR="0069092F">
        <w:rPr>
          <w:sz w:val="14"/>
          <w:szCs w:val="14"/>
        </w:rPr>
        <w:t>Nearmap</w:t>
      </w:r>
      <w:r>
        <w:rPr>
          <w:sz w:val="14"/>
          <w:szCs w:val="14"/>
        </w:rPr>
        <w:t xml:space="preserve"> based on its income. </w:t>
      </w:r>
      <w:r w:rsidR="0069092F">
        <w:rPr>
          <w:sz w:val="14"/>
          <w:szCs w:val="14"/>
        </w:rPr>
        <w:t>Nearmap</w:t>
      </w:r>
      <w:r>
        <w:rPr>
          <w:sz w:val="14"/>
          <w:szCs w:val="14"/>
        </w:rPr>
        <w:t xml:space="preserve"> will invoice Licensee for such Taxes if </w:t>
      </w:r>
      <w:r w:rsidR="0069092F">
        <w:rPr>
          <w:sz w:val="14"/>
          <w:szCs w:val="14"/>
        </w:rPr>
        <w:t>Nearmap</w:t>
      </w:r>
      <w:r>
        <w:rPr>
          <w:sz w:val="14"/>
          <w:szCs w:val="14"/>
        </w:rPr>
        <w:t xml:space="preserve"> believes it has a legal obligation to do so and Licensee agrees to pay such Taxes if so invoiced.</w:t>
      </w:r>
    </w:p>
    <w:p w14:paraId="6BDC984F" w14:textId="3CF0EC0E" w:rsidR="008E43B0" w:rsidRPr="00496E30" w:rsidRDefault="008E43B0" w:rsidP="00884CC0">
      <w:pPr>
        <w:pStyle w:val="Heading2"/>
        <w:numPr>
          <w:ilvl w:val="1"/>
          <w:numId w:val="23"/>
        </w:numPr>
        <w:spacing w:after="0"/>
        <w:ind w:left="426" w:hanging="426"/>
        <w:jc w:val="both"/>
        <w:rPr>
          <w:sz w:val="14"/>
          <w:szCs w:val="14"/>
        </w:rPr>
      </w:pPr>
      <w:r w:rsidRPr="00496E30">
        <w:rPr>
          <w:b/>
          <w:sz w:val="14"/>
          <w:szCs w:val="14"/>
        </w:rPr>
        <w:t>Late Payment</w:t>
      </w:r>
      <w:r w:rsidRPr="00496E30">
        <w:rPr>
          <w:sz w:val="14"/>
          <w:szCs w:val="14"/>
        </w:rPr>
        <w:t xml:space="preserve"> If a scheduled Fee payment is not made in full </w:t>
      </w:r>
      <w:r w:rsidR="00616B0E">
        <w:rPr>
          <w:sz w:val="14"/>
          <w:szCs w:val="14"/>
        </w:rPr>
        <w:t xml:space="preserve">by the due date </w:t>
      </w:r>
      <w:r w:rsidRPr="00496E30">
        <w:rPr>
          <w:sz w:val="14"/>
          <w:szCs w:val="14"/>
        </w:rPr>
        <w:t xml:space="preserve">for any reason, </w:t>
      </w:r>
      <w:r w:rsidR="00C215FA" w:rsidRPr="00496E30">
        <w:rPr>
          <w:sz w:val="14"/>
          <w:szCs w:val="14"/>
        </w:rPr>
        <w:t>the Licensee</w:t>
      </w:r>
      <w:r w:rsidRPr="00496E30">
        <w:rPr>
          <w:sz w:val="14"/>
          <w:szCs w:val="14"/>
        </w:rPr>
        <w:t xml:space="preserve"> give</w:t>
      </w:r>
      <w:r w:rsidR="00C215FA" w:rsidRPr="00496E30">
        <w:rPr>
          <w:sz w:val="14"/>
          <w:szCs w:val="14"/>
        </w:rPr>
        <w:t>s</w:t>
      </w:r>
      <w:r w:rsidRPr="00496E30">
        <w:rPr>
          <w:sz w:val="14"/>
          <w:szCs w:val="14"/>
        </w:rPr>
        <w:t xml:space="preserve"> </w:t>
      </w:r>
      <w:r w:rsidR="0069092F">
        <w:rPr>
          <w:sz w:val="14"/>
          <w:szCs w:val="14"/>
        </w:rPr>
        <w:t>Nearmap</w:t>
      </w:r>
      <w:r w:rsidRPr="00496E30">
        <w:rPr>
          <w:sz w:val="14"/>
          <w:szCs w:val="14"/>
        </w:rPr>
        <w:t xml:space="preserve"> permission to charge a Late Payment Fee and/or immediately limit or terminate access to the Products provided under this </w:t>
      </w:r>
      <w:r w:rsidR="003A2BF1">
        <w:rPr>
          <w:sz w:val="14"/>
          <w:szCs w:val="14"/>
        </w:rPr>
        <w:t>License</w:t>
      </w:r>
      <w:r w:rsidRPr="00496E30">
        <w:rPr>
          <w:sz w:val="14"/>
          <w:szCs w:val="14"/>
        </w:rPr>
        <w:t>.</w:t>
      </w:r>
    </w:p>
    <w:p w14:paraId="7852E346" w14:textId="2B9154C2" w:rsidR="00610E3C" w:rsidRPr="00C1683C" w:rsidRDefault="00610E3C" w:rsidP="00884CC0">
      <w:pPr>
        <w:pStyle w:val="Heading2"/>
        <w:numPr>
          <w:ilvl w:val="1"/>
          <w:numId w:val="23"/>
        </w:numPr>
        <w:spacing w:after="0"/>
        <w:ind w:left="426" w:hanging="426"/>
        <w:jc w:val="both"/>
        <w:rPr>
          <w:sz w:val="14"/>
          <w:szCs w:val="14"/>
        </w:rPr>
      </w:pPr>
      <w:r w:rsidRPr="00C1683C">
        <w:rPr>
          <w:b/>
          <w:sz w:val="14"/>
          <w:szCs w:val="14"/>
        </w:rPr>
        <w:t>Acceleration</w:t>
      </w:r>
      <w:r>
        <w:rPr>
          <w:sz w:val="14"/>
          <w:szCs w:val="14"/>
        </w:rPr>
        <w:t xml:space="preserve"> </w:t>
      </w:r>
      <w:r w:rsidRPr="00610E3C">
        <w:rPr>
          <w:sz w:val="14"/>
          <w:szCs w:val="14"/>
        </w:rPr>
        <w:t>In the event of the Licensee failing</w:t>
      </w:r>
      <w:r w:rsidRPr="00610E3C">
        <w:rPr>
          <w:b/>
          <w:sz w:val="14"/>
          <w:szCs w:val="14"/>
        </w:rPr>
        <w:t xml:space="preserve"> </w:t>
      </w:r>
      <w:r w:rsidRPr="00610E3C">
        <w:rPr>
          <w:sz w:val="14"/>
          <w:szCs w:val="14"/>
        </w:rPr>
        <w:t xml:space="preserve">to pay </w:t>
      </w:r>
      <w:r w:rsidR="0069092F">
        <w:rPr>
          <w:sz w:val="14"/>
          <w:szCs w:val="14"/>
        </w:rPr>
        <w:t>Nearmap</w:t>
      </w:r>
      <w:r w:rsidRPr="00610E3C">
        <w:rPr>
          <w:sz w:val="14"/>
          <w:szCs w:val="14"/>
        </w:rPr>
        <w:t xml:space="preserve"> the Fees in full in accordance with the terms of this Agreement, all Fees (whether accrued or not) will become immediately due and payable.</w:t>
      </w:r>
    </w:p>
    <w:p w14:paraId="08CBED0A" w14:textId="619A94AA" w:rsidR="008E43B0" w:rsidRPr="00496E30" w:rsidRDefault="008E43B0" w:rsidP="00884CC0">
      <w:pPr>
        <w:pStyle w:val="Heading2"/>
        <w:numPr>
          <w:ilvl w:val="1"/>
          <w:numId w:val="23"/>
        </w:numPr>
        <w:spacing w:after="0"/>
        <w:ind w:left="426" w:hanging="426"/>
        <w:jc w:val="both"/>
        <w:rPr>
          <w:sz w:val="14"/>
          <w:szCs w:val="14"/>
        </w:rPr>
      </w:pPr>
      <w:bookmarkStart w:id="24" w:name="_Ref37233650"/>
      <w:r w:rsidRPr="00496E30">
        <w:rPr>
          <w:b/>
          <w:sz w:val="14"/>
          <w:szCs w:val="14"/>
        </w:rPr>
        <w:t>Amendments</w:t>
      </w:r>
      <w:r w:rsidRPr="00496E30">
        <w:rPr>
          <w:sz w:val="14"/>
          <w:szCs w:val="14"/>
        </w:rPr>
        <w:t xml:space="preserve"> </w:t>
      </w:r>
      <w:r w:rsidR="00CC547A">
        <w:rPr>
          <w:sz w:val="14"/>
          <w:szCs w:val="14"/>
        </w:rPr>
        <w:t>Fees</w:t>
      </w:r>
      <w:r w:rsidR="007F10AB">
        <w:rPr>
          <w:sz w:val="14"/>
          <w:szCs w:val="14"/>
        </w:rPr>
        <w:t xml:space="preserve"> of the relevant Product</w:t>
      </w:r>
      <w:r w:rsidR="00CC547A">
        <w:rPr>
          <w:sz w:val="14"/>
          <w:szCs w:val="14"/>
        </w:rPr>
        <w:t xml:space="preserve"> </w:t>
      </w:r>
      <w:r w:rsidR="003F3E4F">
        <w:rPr>
          <w:sz w:val="14"/>
          <w:szCs w:val="14"/>
        </w:rPr>
        <w:t>may only be increased</w:t>
      </w:r>
      <w:r w:rsidR="007F10AB">
        <w:rPr>
          <w:sz w:val="14"/>
          <w:szCs w:val="14"/>
        </w:rPr>
        <w:t xml:space="preserve"> at the end of the Term (including any Renewal Term)</w:t>
      </w:r>
      <w:r w:rsidR="003F3E4F">
        <w:rPr>
          <w:sz w:val="14"/>
          <w:szCs w:val="14"/>
        </w:rPr>
        <w:t xml:space="preserve"> subject to Nearmap and the Licensee agreeing in writing.</w:t>
      </w:r>
      <w:bookmarkEnd w:id="24"/>
    </w:p>
    <w:p w14:paraId="12514020" w14:textId="77777777" w:rsidR="008E43B0" w:rsidRPr="00496E30" w:rsidRDefault="00C215FA" w:rsidP="00884CC0">
      <w:pPr>
        <w:pStyle w:val="Heading1"/>
        <w:numPr>
          <w:ilvl w:val="0"/>
          <w:numId w:val="23"/>
        </w:numPr>
        <w:pBdr>
          <w:bottom w:val="single" w:sz="4" w:space="1" w:color="auto"/>
        </w:pBdr>
        <w:tabs>
          <w:tab w:val="clear" w:pos="1134"/>
        </w:tabs>
        <w:spacing w:after="0"/>
        <w:ind w:left="426" w:hanging="426"/>
        <w:jc w:val="both"/>
        <w:rPr>
          <w:b/>
          <w:sz w:val="14"/>
          <w:szCs w:val="14"/>
        </w:rPr>
      </w:pPr>
      <w:r w:rsidRPr="00496E30">
        <w:rPr>
          <w:b/>
          <w:sz w:val="14"/>
          <w:szCs w:val="14"/>
        </w:rPr>
        <w:t>THE LICENSEE’S</w:t>
      </w:r>
      <w:r w:rsidR="008E43B0" w:rsidRPr="00496E30">
        <w:rPr>
          <w:b/>
          <w:sz w:val="14"/>
          <w:szCs w:val="14"/>
        </w:rPr>
        <w:t xml:space="preserve"> WARRANTIES</w:t>
      </w:r>
    </w:p>
    <w:p w14:paraId="5215B489" w14:textId="77777777" w:rsidR="008E43B0" w:rsidRPr="00496E30" w:rsidRDefault="008E43B0" w:rsidP="00884CC0">
      <w:pPr>
        <w:pStyle w:val="Heading2"/>
        <w:numPr>
          <w:ilvl w:val="1"/>
          <w:numId w:val="23"/>
        </w:numPr>
        <w:spacing w:after="0"/>
        <w:ind w:left="426" w:hanging="426"/>
        <w:jc w:val="both"/>
        <w:rPr>
          <w:sz w:val="14"/>
          <w:szCs w:val="14"/>
        </w:rPr>
      </w:pPr>
      <w:r w:rsidRPr="00496E30">
        <w:rPr>
          <w:b/>
          <w:sz w:val="14"/>
          <w:szCs w:val="14"/>
        </w:rPr>
        <w:t xml:space="preserve">Warranty </w:t>
      </w:r>
      <w:proofErr w:type="gramStart"/>
      <w:r w:rsidR="00C215FA" w:rsidRPr="00496E30">
        <w:rPr>
          <w:sz w:val="14"/>
          <w:szCs w:val="14"/>
        </w:rPr>
        <w:t>The</w:t>
      </w:r>
      <w:proofErr w:type="gramEnd"/>
      <w:r w:rsidR="00C215FA" w:rsidRPr="00496E30">
        <w:rPr>
          <w:sz w:val="14"/>
          <w:szCs w:val="14"/>
        </w:rPr>
        <w:t xml:space="preserve"> Licensee </w:t>
      </w:r>
      <w:r w:rsidRPr="00496E30">
        <w:rPr>
          <w:sz w:val="14"/>
          <w:szCs w:val="14"/>
        </w:rPr>
        <w:t>warrant</w:t>
      </w:r>
      <w:r w:rsidR="00C215FA" w:rsidRPr="00496E30">
        <w:rPr>
          <w:sz w:val="14"/>
          <w:szCs w:val="14"/>
        </w:rPr>
        <w:t>s</w:t>
      </w:r>
      <w:r w:rsidRPr="00496E30">
        <w:rPr>
          <w:sz w:val="14"/>
          <w:szCs w:val="14"/>
        </w:rPr>
        <w:t xml:space="preserve"> that:</w:t>
      </w:r>
    </w:p>
    <w:p w14:paraId="25BBCC5B" w14:textId="3D87931F" w:rsidR="008E43B0" w:rsidRPr="00496E30" w:rsidRDefault="00A8310E" w:rsidP="00884CC0">
      <w:pPr>
        <w:pStyle w:val="Heading3"/>
        <w:numPr>
          <w:ilvl w:val="2"/>
          <w:numId w:val="23"/>
        </w:numPr>
        <w:spacing w:after="0"/>
        <w:ind w:left="426" w:hanging="426"/>
        <w:jc w:val="both"/>
        <w:rPr>
          <w:sz w:val="14"/>
          <w:szCs w:val="14"/>
        </w:rPr>
      </w:pPr>
      <w:r>
        <w:rPr>
          <w:sz w:val="14"/>
          <w:szCs w:val="14"/>
        </w:rPr>
        <w:t>a</w:t>
      </w:r>
      <w:r w:rsidR="008E43B0" w:rsidRPr="00496E30">
        <w:rPr>
          <w:sz w:val="14"/>
          <w:szCs w:val="14"/>
        </w:rPr>
        <w:t xml:space="preserve">ny information </w:t>
      </w:r>
      <w:r w:rsidR="00C215FA" w:rsidRPr="00496E30">
        <w:rPr>
          <w:sz w:val="14"/>
          <w:szCs w:val="14"/>
        </w:rPr>
        <w:t>the Licensee supplies</w:t>
      </w:r>
      <w:r w:rsidR="008E43B0" w:rsidRPr="00496E30">
        <w:rPr>
          <w:sz w:val="14"/>
          <w:szCs w:val="14"/>
        </w:rPr>
        <w:t xml:space="preserve"> to </w:t>
      </w:r>
      <w:r w:rsidR="0069092F">
        <w:rPr>
          <w:sz w:val="14"/>
          <w:szCs w:val="14"/>
        </w:rPr>
        <w:t>Nearmap</w:t>
      </w:r>
      <w:r w:rsidR="008E43B0" w:rsidRPr="00496E30">
        <w:rPr>
          <w:sz w:val="14"/>
          <w:szCs w:val="14"/>
        </w:rPr>
        <w:t xml:space="preserve"> in respect of the Agreement is complete and correct. </w:t>
      </w:r>
      <w:r w:rsidR="00C215FA" w:rsidRPr="00496E30">
        <w:rPr>
          <w:sz w:val="14"/>
          <w:szCs w:val="14"/>
        </w:rPr>
        <w:t>The Licensee</w:t>
      </w:r>
      <w:r w:rsidR="008E43B0" w:rsidRPr="00496E30">
        <w:rPr>
          <w:sz w:val="14"/>
          <w:szCs w:val="14"/>
        </w:rPr>
        <w:t xml:space="preserve"> must keep </w:t>
      </w:r>
      <w:r w:rsidR="0069092F">
        <w:rPr>
          <w:sz w:val="14"/>
          <w:szCs w:val="14"/>
        </w:rPr>
        <w:t>Nearmap</w:t>
      </w:r>
      <w:r w:rsidR="008E43B0" w:rsidRPr="00496E30">
        <w:rPr>
          <w:sz w:val="14"/>
          <w:szCs w:val="14"/>
        </w:rPr>
        <w:t xml:space="preserve"> informed of any change to </w:t>
      </w:r>
      <w:r w:rsidR="00C215FA" w:rsidRPr="00496E30">
        <w:rPr>
          <w:sz w:val="14"/>
          <w:szCs w:val="14"/>
        </w:rPr>
        <w:t>the Licensee’s</w:t>
      </w:r>
      <w:r w:rsidR="008E43B0" w:rsidRPr="00496E30">
        <w:rPr>
          <w:sz w:val="14"/>
          <w:szCs w:val="14"/>
        </w:rPr>
        <w:t xml:space="preserve"> information provided to </w:t>
      </w:r>
      <w:r w:rsidR="0069092F">
        <w:rPr>
          <w:sz w:val="14"/>
          <w:szCs w:val="14"/>
        </w:rPr>
        <w:t>Nearmap</w:t>
      </w:r>
      <w:r w:rsidR="008E43B0" w:rsidRPr="00496E30">
        <w:rPr>
          <w:sz w:val="14"/>
          <w:szCs w:val="14"/>
        </w:rPr>
        <w:t xml:space="preserve">, including any change to </w:t>
      </w:r>
      <w:r w:rsidR="007A63E2" w:rsidRPr="00496E30">
        <w:rPr>
          <w:sz w:val="14"/>
          <w:szCs w:val="14"/>
        </w:rPr>
        <w:t>t</w:t>
      </w:r>
      <w:r w:rsidR="00C215FA" w:rsidRPr="00496E30">
        <w:rPr>
          <w:sz w:val="14"/>
          <w:szCs w:val="14"/>
        </w:rPr>
        <w:t>he Licensee’s</w:t>
      </w:r>
      <w:r w:rsidR="008E43B0" w:rsidRPr="00496E30">
        <w:rPr>
          <w:sz w:val="14"/>
          <w:szCs w:val="14"/>
        </w:rPr>
        <w:t xml:space="preserve"> contact details, or the details of a</w:t>
      </w:r>
      <w:r w:rsidR="00C82E64">
        <w:rPr>
          <w:sz w:val="14"/>
          <w:szCs w:val="14"/>
        </w:rPr>
        <w:t xml:space="preserve"> credit card used for payment;</w:t>
      </w:r>
    </w:p>
    <w:p w14:paraId="309B77B5" w14:textId="26864A17" w:rsidR="008E43B0" w:rsidRPr="00496E30" w:rsidRDefault="00A8310E" w:rsidP="00884CC0">
      <w:pPr>
        <w:pStyle w:val="Heading3"/>
        <w:numPr>
          <w:ilvl w:val="2"/>
          <w:numId w:val="23"/>
        </w:numPr>
        <w:spacing w:after="0"/>
        <w:ind w:left="426" w:hanging="426"/>
        <w:jc w:val="both"/>
        <w:rPr>
          <w:sz w:val="14"/>
          <w:szCs w:val="14"/>
        </w:rPr>
      </w:pPr>
      <w:r>
        <w:rPr>
          <w:sz w:val="14"/>
          <w:szCs w:val="14"/>
        </w:rPr>
        <w:t>t</w:t>
      </w:r>
      <w:r w:rsidR="007A63E2" w:rsidRPr="00496E30">
        <w:rPr>
          <w:sz w:val="14"/>
          <w:szCs w:val="14"/>
        </w:rPr>
        <w:t>he Licensee</w:t>
      </w:r>
      <w:r w:rsidR="008E43B0" w:rsidRPr="00496E30">
        <w:rPr>
          <w:sz w:val="14"/>
          <w:szCs w:val="14"/>
        </w:rPr>
        <w:t xml:space="preserve"> will immediately notify </w:t>
      </w:r>
      <w:r w:rsidR="0069092F">
        <w:rPr>
          <w:sz w:val="14"/>
          <w:szCs w:val="14"/>
        </w:rPr>
        <w:t>Nearmap</w:t>
      </w:r>
      <w:r w:rsidR="008E43B0" w:rsidRPr="00496E30">
        <w:rPr>
          <w:sz w:val="14"/>
          <w:szCs w:val="14"/>
        </w:rPr>
        <w:t xml:space="preserve"> of any usage of any Product outside the Permitted Purpose, and provide any other information reasonably requested by </w:t>
      </w:r>
      <w:r w:rsidR="0069092F">
        <w:rPr>
          <w:sz w:val="14"/>
          <w:szCs w:val="14"/>
        </w:rPr>
        <w:t>Nearmap</w:t>
      </w:r>
      <w:r w:rsidR="008E43B0" w:rsidRPr="00496E30">
        <w:rPr>
          <w:sz w:val="14"/>
          <w:szCs w:val="14"/>
        </w:rPr>
        <w:t>;</w:t>
      </w:r>
    </w:p>
    <w:p w14:paraId="574C1A84" w14:textId="0136D0AA" w:rsidR="008E43B0" w:rsidRPr="00496E30" w:rsidRDefault="00A8310E" w:rsidP="00884CC0">
      <w:pPr>
        <w:pStyle w:val="Heading3"/>
        <w:numPr>
          <w:ilvl w:val="2"/>
          <w:numId w:val="23"/>
        </w:numPr>
        <w:spacing w:after="0"/>
        <w:ind w:left="426" w:hanging="426"/>
        <w:jc w:val="both"/>
        <w:rPr>
          <w:sz w:val="14"/>
          <w:szCs w:val="14"/>
        </w:rPr>
      </w:pPr>
      <w:r>
        <w:rPr>
          <w:sz w:val="14"/>
          <w:szCs w:val="14"/>
        </w:rPr>
        <w:t>t</w:t>
      </w:r>
      <w:r w:rsidR="007A63E2" w:rsidRPr="00496E30">
        <w:rPr>
          <w:sz w:val="14"/>
          <w:szCs w:val="14"/>
        </w:rPr>
        <w:t>he Licensee</w:t>
      </w:r>
      <w:r w:rsidR="008E43B0" w:rsidRPr="00496E30">
        <w:rPr>
          <w:sz w:val="14"/>
          <w:szCs w:val="14"/>
        </w:rPr>
        <w:t xml:space="preserve"> </w:t>
      </w:r>
      <w:r w:rsidR="007A63E2" w:rsidRPr="00496E30">
        <w:rPr>
          <w:sz w:val="14"/>
          <w:szCs w:val="14"/>
        </w:rPr>
        <w:t>has</w:t>
      </w:r>
      <w:r w:rsidR="008E43B0" w:rsidRPr="00496E30">
        <w:rPr>
          <w:sz w:val="14"/>
          <w:szCs w:val="14"/>
        </w:rPr>
        <w:t xml:space="preserve"> the power to enter into this Agreement and to perform the obligations under it; and</w:t>
      </w:r>
    </w:p>
    <w:p w14:paraId="1DA229E6" w14:textId="2EEFB3DE" w:rsidR="008E43B0" w:rsidRPr="00496E30" w:rsidRDefault="00A8310E" w:rsidP="00884CC0">
      <w:pPr>
        <w:pStyle w:val="Heading3"/>
        <w:numPr>
          <w:ilvl w:val="2"/>
          <w:numId w:val="23"/>
        </w:numPr>
        <w:spacing w:after="0"/>
        <w:ind w:left="426" w:hanging="426"/>
        <w:jc w:val="both"/>
        <w:rPr>
          <w:sz w:val="14"/>
          <w:szCs w:val="14"/>
        </w:rPr>
      </w:pPr>
      <w:r>
        <w:rPr>
          <w:sz w:val="14"/>
          <w:szCs w:val="14"/>
        </w:rPr>
        <w:t>t</w:t>
      </w:r>
      <w:r w:rsidR="007A63E2" w:rsidRPr="00496E30">
        <w:rPr>
          <w:sz w:val="14"/>
          <w:szCs w:val="14"/>
        </w:rPr>
        <w:t>he Licensee has</w:t>
      </w:r>
      <w:r w:rsidR="008E43B0" w:rsidRPr="00496E30">
        <w:rPr>
          <w:sz w:val="14"/>
          <w:szCs w:val="14"/>
        </w:rPr>
        <w:t xml:space="preserve"> and will comply with all relevant laws relating to </w:t>
      </w:r>
      <w:r w:rsidR="007A63E2" w:rsidRPr="00496E30">
        <w:rPr>
          <w:sz w:val="14"/>
          <w:szCs w:val="14"/>
        </w:rPr>
        <w:t>the Licensee’s</w:t>
      </w:r>
      <w:r w:rsidR="008E43B0" w:rsidRPr="00496E30">
        <w:rPr>
          <w:sz w:val="14"/>
          <w:szCs w:val="14"/>
        </w:rPr>
        <w:t xml:space="preserve"> use of the:</w:t>
      </w:r>
    </w:p>
    <w:p w14:paraId="712E1E44" w14:textId="6A3303C0" w:rsidR="008E43B0" w:rsidRPr="00496E30" w:rsidRDefault="003A2BF1" w:rsidP="00884CC0">
      <w:pPr>
        <w:pStyle w:val="Heading4"/>
        <w:numPr>
          <w:ilvl w:val="3"/>
          <w:numId w:val="23"/>
        </w:numPr>
        <w:spacing w:after="0"/>
        <w:ind w:left="709" w:hanging="283"/>
        <w:jc w:val="both"/>
        <w:rPr>
          <w:sz w:val="14"/>
          <w:szCs w:val="14"/>
        </w:rPr>
      </w:pPr>
      <w:r>
        <w:rPr>
          <w:sz w:val="14"/>
          <w:szCs w:val="14"/>
        </w:rPr>
        <w:t>License</w:t>
      </w:r>
      <w:r w:rsidR="008E43B0" w:rsidRPr="00496E30">
        <w:rPr>
          <w:sz w:val="14"/>
          <w:szCs w:val="14"/>
        </w:rPr>
        <w:t>;</w:t>
      </w:r>
    </w:p>
    <w:p w14:paraId="114BFC02" w14:textId="77777777" w:rsidR="008E43B0" w:rsidRPr="00496E30" w:rsidRDefault="008E43B0" w:rsidP="00884CC0">
      <w:pPr>
        <w:pStyle w:val="Heading4"/>
        <w:numPr>
          <w:ilvl w:val="3"/>
          <w:numId w:val="23"/>
        </w:numPr>
        <w:spacing w:after="0"/>
        <w:ind w:left="709" w:hanging="283"/>
        <w:jc w:val="both"/>
        <w:rPr>
          <w:sz w:val="14"/>
          <w:szCs w:val="14"/>
        </w:rPr>
      </w:pPr>
      <w:r w:rsidRPr="00496E30">
        <w:rPr>
          <w:sz w:val="14"/>
          <w:szCs w:val="14"/>
        </w:rPr>
        <w:t>Products; and</w:t>
      </w:r>
    </w:p>
    <w:p w14:paraId="2B0FA262" w14:textId="77777777" w:rsidR="008E43B0" w:rsidRPr="00496E30" w:rsidRDefault="008E43B0" w:rsidP="00884CC0">
      <w:pPr>
        <w:pStyle w:val="Heading4"/>
        <w:numPr>
          <w:ilvl w:val="3"/>
          <w:numId w:val="23"/>
        </w:numPr>
        <w:spacing w:after="0"/>
        <w:ind w:left="709" w:hanging="283"/>
        <w:jc w:val="both"/>
        <w:rPr>
          <w:sz w:val="14"/>
          <w:szCs w:val="14"/>
        </w:rPr>
      </w:pPr>
      <w:r w:rsidRPr="00496E30">
        <w:rPr>
          <w:sz w:val="14"/>
          <w:szCs w:val="14"/>
        </w:rPr>
        <w:t>Website.</w:t>
      </w:r>
    </w:p>
    <w:p w14:paraId="11D55249" w14:textId="77777777" w:rsidR="008E43B0" w:rsidRPr="00496E30" w:rsidRDefault="008E43B0" w:rsidP="00CC547A">
      <w:pPr>
        <w:pStyle w:val="Heading1"/>
        <w:keepNext/>
        <w:numPr>
          <w:ilvl w:val="0"/>
          <w:numId w:val="23"/>
        </w:numPr>
        <w:pBdr>
          <w:bottom w:val="single" w:sz="4" w:space="1" w:color="auto"/>
        </w:pBdr>
        <w:tabs>
          <w:tab w:val="clear" w:pos="1134"/>
        </w:tabs>
        <w:spacing w:after="0"/>
        <w:ind w:left="425" w:hanging="425"/>
        <w:jc w:val="both"/>
        <w:rPr>
          <w:b/>
          <w:sz w:val="14"/>
          <w:szCs w:val="14"/>
        </w:rPr>
      </w:pPr>
      <w:r w:rsidRPr="00496E30">
        <w:rPr>
          <w:b/>
          <w:sz w:val="14"/>
          <w:szCs w:val="14"/>
        </w:rPr>
        <w:t>TERMINATION AND EXPIRY</w:t>
      </w:r>
    </w:p>
    <w:p w14:paraId="6FD33E61" w14:textId="52A7A161" w:rsidR="00306D3B" w:rsidRPr="002A3788" w:rsidRDefault="00306D3B" w:rsidP="006F4170">
      <w:pPr>
        <w:pStyle w:val="Heading2"/>
        <w:numPr>
          <w:ilvl w:val="1"/>
          <w:numId w:val="23"/>
        </w:numPr>
        <w:spacing w:after="0"/>
        <w:ind w:left="426" w:hanging="426"/>
        <w:jc w:val="both"/>
        <w:rPr>
          <w:sz w:val="14"/>
          <w:szCs w:val="14"/>
        </w:rPr>
      </w:pPr>
      <w:bookmarkStart w:id="25" w:name="_Ref406500464"/>
      <w:r w:rsidRPr="002A3788">
        <w:rPr>
          <w:b/>
          <w:sz w:val="14"/>
          <w:szCs w:val="14"/>
        </w:rPr>
        <w:t>Initial Term</w:t>
      </w:r>
      <w:r>
        <w:rPr>
          <w:sz w:val="14"/>
          <w:szCs w:val="14"/>
        </w:rPr>
        <w:t xml:space="preserve"> This Agreement commences on the Commencement Date and continues until expiry of the Term unless terminated earlier in accordance with the terms of this Agreement or renewed under </w:t>
      </w:r>
      <w:r w:rsidR="001B49AA">
        <w:rPr>
          <w:sz w:val="14"/>
          <w:szCs w:val="14"/>
        </w:rPr>
        <w:t>section</w:t>
      </w:r>
      <w:r>
        <w:rPr>
          <w:sz w:val="14"/>
          <w:szCs w:val="14"/>
        </w:rPr>
        <w:t xml:space="preserve"> </w:t>
      </w:r>
      <w:r>
        <w:rPr>
          <w:sz w:val="14"/>
          <w:szCs w:val="14"/>
        </w:rPr>
        <w:fldChar w:fldCharType="begin"/>
      </w:r>
      <w:r>
        <w:rPr>
          <w:sz w:val="14"/>
          <w:szCs w:val="14"/>
        </w:rPr>
        <w:instrText xml:space="preserve"> REF _Ref431203139 \r \h </w:instrText>
      </w:r>
      <w:r>
        <w:rPr>
          <w:sz w:val="14"/>
          <w:szCs w:val="14"/>
        </w:rPr>
      </w:r>
      <w:r>
        <w:rPr>
          <w:sz w:val="14"/>
          <w:szCs w:val="14"/>
        </w:rPr>
        <w:fldChar w:fldCharType="separate"/>
      </w:r>
      <w:r w:rsidR="00D1073F">
        <w:rPr>
          <w:sz w:val="14"/>
          <w:szCs w:val="14"/>
        </w:rPr>
        <w:t>1.3</w:t>
      </w:r>
      <w:r>
        <w:rPr>
          <w:sz w:val="14"/>
          <w:szCs w:val="14"/>
        </w:rPr>
        <w:fldChar w:fldCharType="end"/>
      </w:r>
      <w:r>
        <w:rPr>
          <w:sz w:val="14"/>
          <w:szCs w:val="14"/>
        </w:rPr>
        <w:t>.</w:t>
      </w:r>
    </w:p>
    <w:p w14:paraId="34359F6F" w14:textId="77777777" w:rsidR="003F3E4F" w:rsidRDefault="003F3E4F" w:rsidP="003F3E4F">
      <w:pPr>
        <w:pStyle w:val="Heading2"/>
        <w:numPr>
          <w:ilvl w:val="1"/>
          <w:numId w:val="23"/>
        </w:numPr>
        <w:spacing w:after="0"/>
        <w:ind w:left="426" w:hanging="426"/>
        <w:jc w:val="both"/>
        <w:rPr>
          <w:sz w:val="14"/>
          <w:szCs w:val="14"/>
        </w:rPr>
      </w:pPr>
      <w:bookmarkStart w:id="26" w:name="_Breach_In_the"/>
      <w:bookmarkStart w:id="27" w:name="_Termination_by_Either"/>
      <w:bookmarkStart w:id="28" w:name="_Ref437439355"/>
      <w:bookmarkEnd w:id="26"/>
      <w:bookmarkEnd w:id="27"/>
      <w:r>
        <w:rPr>
          <w:b/>
          <w:sz w:val="14"/>
          <w:szCs w:val="14"/>
        </w:rPr>
        <w:t>Termination by Either Party</w:t>
      </w:r>
      <w:r w:rsidRPr="00496E30">
        <w:rPr>
          <w:b/>
          <w:sz w:val="14"/>
          <w:szCs w:val="14"/>
        </w:rPr>
        <w:t xml:space="preserve"> </w:t>
      </w:r>
      <w:r w:rsidRPr="001D315A">
        <w:rPr>
          <w:sz w:val="14"/>
          <w:szCs w:val="14"/>
        </w:rPr>
        <w:t>Either party may terminate</w:t>
      </w:r>
      <w:r>
        <w:rPr>
          <w:sz w:val="14"/>
          <w:szCs w:val="14"/>
        </w:rPr>
        <w:t xml:space="preserve"> this Agreement with immediate effect by giving notice to the other party if:</w:t>
      </w:r>
    </w:p>
    <w:p w14:paraId="083222FE" w14:textId="77777777" w:rsidR="003F3E4F" w:rsidRDefault="003F3E4F" w:rsidP="003F3E4F">
      <w:pPr>
        <w:pStyle w:val="Heading3"/>
        <w:numPr>
          <w:ilvl w:val="2"/>
          <w:numId w:val="23"/>
        </w:numPr>
        <w:spacing w:after="0"/>
        <w:ind w:left="426" w:hanging="426"/>
        <w:jc w:val="both"/>
        <w:rPr>
          <w:sz w:val="14"/>
          <w:szCs w:val="14"/>
        </w:rPr>
      </w:pPr>
      <w:r>
        <w:rPr>
          <w:sz w:val="14"/>
          <w:szCs w:val="14"/>
        </w:rPr>
        <w:t>t</w:t>
      </w:r>
      <w:r w:rsidRPr="00496E30">
        <w:rPr>
          <w:sz w:val="14"/>
          <w:szCs w:val="14"/>
        </w:rPr>
        <w:t>he</w:t>
      </w:r>
      <w:r>
        <w:rPr>
          <w:sz w:val="14"/>
          <w:szCs w:val="14"/>
        </w:rPr>
        <w:t xml:space="preserve"> other party breaches any of its obligation under this Agreement capable of remedy and fails to remedy that breach within fourteen (14) days after receiving notice requiring it to do so</w:t>
      </w:r>
      <w:r w:rsidRPr="00496E30">
        <w:rPr>
          <w:sz w:val="14"/>
          <w:szCs w:val="14"/>
        </w:rPr>
        <w:t>;</w:t>
      </w:r>
    </w:p>
    <w:p w14:paraId="6C128BB4" w14:textId="45D9830A" w:rsidR="00EE36CE" w:rsidRDefault="003F3E4F" w:rsidP="00EE36CE">
      <w:pPr>
        <w:pStyle w:val="Heading3"/>
        <w:numPr>
          <w:ilvl w:val="2"/>
          <w:numId w:val="23"/>
        </w:numPr>
        <w:spacing w:after="0"/>
        <w:ind w:left="426" w:hanging="426"/>
        <w:jc w:val="both"/>
        <w:rPr>
          <w:sz w:val="14"/>
          <w:szCs w:val="14"/>
        </w:rPr>
      </w:pPr>
      <w:r>
        <w:rPr>
          <w:sz w:val="14"/>
          <w:szCs w:val="14"/>
        </w:rPr>
        <w:t>the other party breaches any of its obligations under this Agreement incapable of remedy</w:t>
      </w:r>
      <w:r w:rsidR="008752F7">
        <w:rPr>
          <w:sz w:val="14"/>
          <w:szCs w:val="14"/>
        </w:rPr>
        <w:t xml:space="preserve"> and Content</w:t>
      </w:r>
      <w:r>
        <w:rPr>
          <w:sz w:val="14"/>
          <w:szCs w:val="14"/>
        </w:rPr>
        <w:t>; or</w:t>
      </w:r>
    </w:p>
    <w:p w14:paraId="3FC27557" w14:textId="607E65C1" w:rsidR="008E43B0" w:rsidRPr="00EE36CE" w:rsidRDefault="003F3E4F" w:rsidP="00EE36CE">
      <w:pPr>
        <w:pStyle w:val="Heading3"/>
        <w:numPr>
          <w:ilvl w:val="2"/>
          <w:numId w:val="23"/>
        </w:numPr>
        <w:spacing w:after="0"/>
        <w:ind w:left="426" w:hanging="426"/>
        <w:jc w:val="both"/>
        <w:rPr>
          <w:sz w:val="14"/>
          <w:szCs w:val="14"/>
        </w:rPr>
      </w:pPr>
      <w:r w:rsidRPr="00EE36CE">
        <w:rPr>
          <w:sz w:val="14"/>
          <w:szCs w:val="14"/>
        </w:rPr>
        <w:t xml:space="preserve">the other party files for protection under bankruptcy laws, makes an assignment for the benefit of creditors, appoints or suffers appointment of a receiver or trustee over its property, files a petition under any bankruptcy or insolvency </w:t>
      </w:r>
      <w:r w:rsidR="00512E7D" w:rsidRPr="00EE36CE">
        <w:rPr>
          <w:sz w:val="14"/>
          <w:szCs w:val="14"/>
        </w:rPr>
        <w:t>act or has any such petition fi</w:t>
      </w:r>
      <w:r w:rsidRPr="00EE36CE">
        <w:rPr>
          <w:sz w:val="14"/>
          <w:szCs w:val="14"/>
        </w:rPr>
        <w:t>l</w:t>
      </w:r>
      <w:r w:rsidR="00512E7D" w:rsidRPr="00EE36CE">
        <w:rPr>
          <w:sz w:val="14"/>
          <w:szCs w:val="14"/>
        </w:rPr>
        <w:t>e</w:t>
      </w:r>
      <w:r w:rsidRPr="00EE36CE">
        <w:rPr>
          <w:sz w:val="14"/>
          <w:szCs w:val="14"/>
        </w:rPr>
        <w:t>d against it which is not discharged within sixty (60) days of the filing thereof or admits in writing its inability to pay its debt generally as they become due</w:t>
      </w:r>
      <w:r w:rsidR="008E43B0" w:rsidRPr="00EE36CE">
        <w:rPr>
          <w:sz w:val="14"/>
          <w:szCs w:val="14"/>
        </w:rPr>
        <w:t>.</w:t>
      </w:r>
      <w:bookmarkEnd w:id="25"/>
      <w:bookmarkEnd w:id="28"/>
    </w:p>
    <w:p w14:paraId="221C54A3" w14:textId="68950074" w:rsidR="008E43B0" w:rsidRPr="00496E30" w:rsidRDefault="008E43B0" w:rsidP="00884CC0">
      <w:pPr>
        <w:pStyle w:val="Heading2"/>
        <w:numPr>
          <w:ilvl w:val="1"/>
          <w:numId w:val="23"/>
        </w:numPr>
        <w:spacing w:after="0"/>
        <w:ind w:left="426" w:hanging="426"/>
        <w:jc w:val="both"/>
        <w:rPr>
          <w:sz w:val="14"/>
          <w:szCs w:val="14"/>
        </w:rPr>
      </w:pPr>
      <w:bookmarkStart w:id="29" w:name="_Ref406500539"/>
      <w:r w:rsidRPr="00496E30">
        <w:rPr>
          <w:b/>
          <w:sz w:val="14"/>
          <w:szCs w:val="14"/>
        </w:rPr>
        <w:t xml:space="preserve">Termination by </w:t>
      </w:r>
      <w:r w:rsidR="0069092F">
        <w:rPr>
          <w:b/>
          <w:sz w:val="14"/>
          <w:szCs w:val="14"/>
        </w:rPr>
        <w:t>Nearmap</w:t>
      </w:r>
      <w:r w:rsidRPr="00496E30">
        <w:rPr>
          <w:b/>
          <w:sz w:val="14"/>
          <w:szCs w:val="14"/>
        </w:rPr>
        <w:t xml:space="preserve"> </w:t>
      </w:r>
      <w:r w:rsidR="00B37D88">
        <w:rPr>
          <w:sz w:val="14"/>
          <w:szCs w:val="14"/>
        </w:rPr>
        <w:t>Notwithstanding</w:t>
      </w:r>
      <w:r w:rsidRPr="00496E30">
        <w:rPr>
          <w:sz w:val="14"/>
          <w:szCs w:val="14"/>
        </w:rPr>
        <w:t xml:space="preserve"> anything else in the Agreement but subject to </w:t>
      </w:r>
      <w:r w:rsidR="001B49AA">
        <w:rPr>
          <w:sz w:val="14"/>
          <w:szCs w:val="14"/>
        </w:rPr>
        <w:t>section</w:t>
      </w:r>
      <w:r w:rsidRPr="00496E30">
        <w:rPr>
          <w:sz w:val="14"/>
          <w:szCs w:val="14"/>
        </w:rPr>
        <w:t xml:space="preserve"> </w:t>
      </w:r>
      <w:r w:rsidRPr="00496E30">
        <w:rPr>
          <w:sz w:val="14"/>
          <w:szCs w:val="14"/>
        </w:rPr>
        <w:fldChar w:fldCharType="begin"/>
      </w:r>
      <w:r w:rsidRPr="00496E30">
        <w:rPr>
          <w:sz w:val="14"/>
          <w:szCs w:val="14"/>
        </w:rPr>
        <w:instrText xml:space="preserve"> REF _Ref406500524 \r \h  \* MERGEFORMAT </w:instrText>
      </w:r>
      <w:r w:rsidRPr="00496E30">
        <w:rPr>
          <w:sz w:val="14"/>
          <w:szCs w:val="14"/>
        </w:rPr>
      </w:r>
      <w:r w:rsidRPr="00496E30">
        <w:rPr>
          <w:sz w:val="14"/>
          <w:szCs w:val="14"/>
        </w:rPr>
        <w:fldChar w:fldCharType="separate"/>
      </w:r>
      <w:r w:rsidR="00306D3B">
        <w:rPr>
          <w:sz w:val="14"/>
          <w:szCs w:val="14"/>
        </w:rPr>
        <w:t>4.4</w:t>
      </w:r>
      <w:r w:rsidRPr="00496E30">
        <w:rPr>
          <w:sz w:val="14"/>
          <w:szCs w:val="14"/>
        </w:rPr>
        <w:fldChar w:fldCharType="end"/>
      </w:r>
      <w:r w:rsidRPr="00496E30">
        <w:rPr>
          <w:sz w:val="14"/>
          <w:szCs w:val="14"/>
        </w:rPr>
        <w:t xml:space="preserve">, </w:t>
      </w:r>
      <w:r w:rsidR="0069092F">
        <w:rPr>
          <w:sz w:val="14"/>
          <w:szCs w:val="14"/>
        </w:rPr>
        <w:t>Nearmap</w:t>
      </w:r>
      <w:r w:rsidRPr="00496E30">
        <w:rPr>
          <w:sz w:val="14"/>
          <w:szCs w:val="14"/>
        </w:rPr>
        <w:t xml:space="preserve"> has the right, in its absolute discretion and upon giving </w:t>
      </w:r>
      <w:r w:rsidR="007A63E2" w:rsidRPr="00496E30">
        <w:rPr>
          <w:sz w:val="14"/>
          <w:szCs w:val="14"/>
        </w:rPr>
        <w:t>the Licensee</w:t>
      </w:r>
      <w:r w:rsidRPr="00496E30">
        <w:rPr>
          <w:sz w:val="14"/>
          <w:szCs w:val="14"/>
        </w:rPr>
        <w:t xml:space="preserve"> 10 Business </w:t>
      </w:r>
      <w:r w:rsidR="007A63E2" w:rsidRPr="00496E30">
        <w:rPr>
          <w:sz w:val="14"/>
          <w:szCs w:val="14"/>
        </w:rPr>
        <w:t>Days’ notice</w:t>
      </w:r>
      <w:r w:rsidRPr="00496E30">
        <w:rPr>
          <w:sz w:val="14"/>
          <w:szCs w:val="14"/>
        </w:rPr>
        <w:t xml:space="preserve">, to terminate the Agreement and the </w:t>
      </w:r>
      <w:r w:rsidR="003A2BF1">
        <w:rPr>
          <w:sz w:val="14"/>
          <w:szCs w:val="14"/>
        </w:rPr>
        <w:t>License</w:t>
      </w:r>
      <w:r w:rsidRPr="00496E30">
        <w:rPr>
          <w:sz w:val="14"/>
          <w:szCs w:val="14"/>
        </w:rPr>
        <w:t>.</w:t>
      </w:r>
      <w:bookmarkEnd w:id="29"/>
    </w:p>
    <w:p w14:paraId="33E7B660" w14:textId="7E159AAA" w:rsidR="008E43B0" w:rsidRPr="00496E30" w:rsidRDefault="008E43B0" w:rsidP="00884CC0">
      <w:pPr>
        <w:pStyle w:val="Heading2"/>
        <w:numPr>
          <w:ilvl w:val="1"/>
          <w:numId w:val="23"/>
        </w:numPr>
        <w:spacing w:after="0"/>
        <w:ind w:left="426" w:hanging="426"/>
        <w:jc w:val="both"/>
        <w:rPr>
          <w:sz w:val="14"/>
          <w:szCs w:val="14"/>
        </w:rPr>
      </w:pPr>
      <w:r w:rsidRPr="00496E30">
        <w:rPr>
          <w:b/>
          <w:sz w:val="14"/>
          <w:szCs w:val="14"/>
        </w:rPr>
        <w:t xml:space="preserve">Consequences </w:t>
      </w:r>
      <w:r w:rsidR="0096598F">
        <w:rPr>
          <w:sz w:val="14"/>
          <w:szCs w:val="14"/>
        </w:rPr>
        <w:t xml:space="preserve">If the Agreement is </w:t>
      </w:r>
      <w:r w:rsidRPr="00496E30">
        <w:rPr>
          <w:sz w:val="14"/>
          <w:szCs w:val="14"/>
        </w:rPr>
        <w:t xml:space="preserve">terminated under </w:t>
      </w:r>
      <w:r w:rsidR="001B49AA">
        <w:rPr>
          <w:sz w:val="14"/>
          <w:szCs w:val="14"/>
        </w:rPr>
        <w:t>section</w:t>
      </w:r>
      <w:r w:rsidRPr="00496E30">
        <w:rPr>
          <w:sz w:val="14"/>
          <w:szCs w:val="14"/>
        </w:rPr>
        <w:t xml:space="preserve">s </w:t>
      </w:r>
      <w:hyperlink w:anchor="_Breach_In_the" w:history="1">
        <w:r w:rsidR="003F3E4F" w:rsidRPr="00C53165">
          <w:rPr>
            <w:rStyle w:val="Hyperlink"/>
            <w:color w:val="auto"/>
            <w:sz w:val="14"/>
            <w:szCs w:val="14"/>
            <w:u w:val="none"/>
          </w:rPr>
          <w:t>6.2</w:t>
        </w:r>
      </w:hyperlink>
      <w:r w:rsidRPr="00496E30">
        <w:rPr>
          <w:sz w:val="14"/>
          <w:szCs w:val="14"/>
        </w:rPr>
        <w:t xml:space="preserve"> or </w:t>
      </w:r>
      <w:r w:rsidRPr="00496E30">
        <w:rPr>
          <w:sz w:val="14"/>
          <w:szCs w:val="14"/>
        </w:rPr>
        <w:fldChar w:fldCharType="begin"/>
      </w:r>
      <w:r w:rsidRPr="00496E30">
        <w:rPr>
          <w:sz w:val="14"/>
          <w:szCs w:val="14"/>
        </w:rPr>
        <w:instrText xml:space="preserve"> REF _Ref406500539 \r \h  \* MERGEFORMAT </w:instrText>
      </w:r>
      <w:r w:rsidRPr="00496E30">
        <w:rPr>
          <w:sz w:val="14"/>
          <w:szCs w:val="14"/>
        </w:rPr>
      </w:r>
      <w:r w:rsidRPr="00496E30">
        <w:rPr>
          <w:sz w:val="14"/>
          <w:szCs w:val="14"/>
        </w:rPr>
        <w:fldChar w:fldCharType="separate"/>
      </w:r>
      <w:r w:rsidR="00306D3B">
        <w:rPr>
          <w:sz w:val="14"/>
          <w:szCs w:val="14"/>
        </w:rPr>
        <w:t>6.3</w:t>
      </w:r>
      <w:r w:rsidRPr="00496E30">
        <w:rPr>
          <w:sz w:val="14"/>
          <w:szCs w:val="14"/>
        </w:rPr>
        <w:fldChar w:fldCharType="end"/>
      </w:r>
      <w:r w:rsidRPr="00496E30">
        <w:rPr>
          <w:sz w:val="14"/>
          <w:szCs w:val="14"/>
        </w:rPr>
        <w:t xml:space="preserve"> or expires </w:t>
      </w:r>
      <w:r w:rsidR="003F3E4F">
        <w:rPr>
          <w:sz w:val="14"/>
          <w:szCs w:val="14"/>
        </w:rPr>
        <w:t>at the end of the Term</w:t>
      </w:r>
      <w:r w:rsidRPr="00496E30">
        <w:rPr>
          <w:sz w:val="14"/>
          <w:szCs w:val="14"/>
        </w:rPr>
        <w:t>:</w:t>
      </w:r>
    </w:p>
    <w:p w14:paraId="5B4C4D73" w14:textId="46B66F8A" w:rsidR="008E43B0" w:rsidRPr="00496E30" w:rsidRDefault="008E43B0" w:rsidP="00884CC0">
      <w:pPr>
        <w:pStyle w:val="Heading3"/>
        <w:numPr>
          <w:ilvl w:val="2"/>
          <w:numId w:val="23"/>
        </w:numPr>
        <w:spacing w:after="0"/>
        <w:ind w:left="426" w:hanging="426"/>
        <w:jc w:val="both"/>
        <w:rPr>
          <w:sz w:val="14"/>
          <w:szCs w:val="14"/>
        </w:rPr>
      </w:pPr>
      <w:r w:rsidRPr="00496E30">
        <w:rPr>
          <w:sz w:val="14"/>
          <w:szCs w:val="14"/>
        </w:rPr>
        <w:t xml:space="preserve">the </w:t>
      </w:r>
      <w:r w:rsidR="003A2BF1">
        <w:rPr>
          <w:sz w:val="14"/>
          <w:szCs w:val="14"/>
        </w:rPr>
        <w:t>License</w:t>
      </w:r>
      <w:r w:rsidRPr="00496E30">
        <w:rPr>
          <w:sz w:val="14"/>
          <w:szCs w:val="14"/>
        </w:rPr>
        <w:t xml:space="preserve"> immediately </w:t>
      </w:r>
      <w:proofErr w:type="gramStart"/>
      <w:r w:rsidRPr="00496E30">
        <w:rPr>
          <w:sz w:val="14"/>
          <w:szCs w:val="14"/>
        </w:rPr>
        <w:t>terminates</w:t>
      </w:r>
      <w:proofErr w:type="gramEnd"/>
      <w:r w:rsidRPr="00496E30">
        <w:rPr>
          <w:sz w:val="14"/>
          <w:szCs w:val="14"/>
        </w:rPr>
        <w:t xml:space="preserve"> and the Products will no longer be available to </w:t>
      </w:r>
      <w:r w:rsidR="007A63E2" w:rsidRPr="00496E30">
        <w:rPr>
          <w:sz w:val="14"/>
          <w:szCs w:val="14"/>
        </w:rPr>
        <w:t>the Licensee</w:t>
      </w:r>
      <w:r w:rsidRPr="00496E30">
        <w:rPr>
          <w:sz w:val="14"/>
          <w:szCs w:val="14"/>
        </w:rPr>
        <w:t xml:space="preserve">; </w:t>
      </w:r>
    </w:p>
    <w:p w14:paraId="1944270C" w14:textId="3C860732" w:rsidR="008E43B0" w:rsidRPr="00496E30" w:rsidRDefault="007A63E2" w:rsidP="00884CC0">
      <w:pPr>
        <w:pStyle w:val="Heading3"/>
        <w:numPr>
          <w:ilvl w:val="2"/>
          <w:numId w:val="23"/>
        </w:numPr>
        <w:spacing w:after="0"/>
        <w:ind w:left="426" w:hanging="426"/>
        <w:jc w:val="both"/>
        <w:rPr>
          <w:sz w:val="14"/>
          <w:szCs w:val="14"/>
        </w:rPr>
      </w:pPr>
      <w:r w:rsidRPr="00496E30">
        <w:rPr>
          <w:sz w:val="14"/>
          <w:szCs w:val="14"/>
        </w:rPr>
        <w:t>The Licensee</w:t>
      </w:r>
      <w:r w:rsidR="008E43B0" w:rsidRPr="00496E30">
        <w:rPr>
          <w:sz w:val="14"/>
          <w:szCs w:val="14"/>
        </w:rPr>
        <w:t xml:space="preserve"> must immediately destroy, delete or return to </w:t>
      </w:r>
      <w:r w:rsidR="0069092F">
        <w:rPr>
          <w:sz w:val="14"/>
          <w:szCs w:val="14"/>
        </w:rPr>
        <w:t>Nearmap</w:t>
      </w:r>
      <w:r w:rsidR="008E43B0" w:rsidRPr="00496E30">
        <w:rPr>
          <w:sz w:val="14"/>
          <w:szCs w:val="14"/>
        </w:rPr>
        <w:t xml:space="preserve"> all Products; and</w:t>
      </w:r>
    </w:p>
    <w:p w14:paraId="669AAAE8" w14:textId="2597ED99" w:rsidR="008E43B0" w:rsidRPr="00496E30" w:rsidRDefault="008E43B0" w:rsidP="00884CC0">
      <w:pPr>
        <w:pStyle w:val="Heading3"/>
        <w:numPr>
          <w:ilvl w:val="2"/>
          <w:numId w:val="23"/>
        </w:numPr>
        <w:spacing w:after="0"/>
        <w:ind w:left="426" w:hanging="426"/>
        <w:jc w:val="both"/>
        <w:rPr>
          <w:sz w:val="14"/>
          <w:szCs w:val="14"/>
        </w:rPr>
      </w:pPr>
      <w:r w:rsidRPr="00496E30">
        <w:rPr>
          <w:sz w:val="14"/>
          <w:szCs w:val="14"/>
        </w:rPr>
        <w:t xml:space="preserve">subject to </w:t>
      </w:r>
      <w:r w:rsidR="001B49AA">
        <w:rPr>
          <w:sz w:val="14"/>
          <w:szCs w:val="14"/>
        </w:rPr>
        <w:t>section</w:t>
      </w:r>
      <w:r w:rsidRPr="00496E30">
        <w:rPr>
          <w:sz w:val="14"/>
          <w:szCs w:val="14"/>
        </w:rPr>
        <w:t xml:space="preserve"> </w:t>
      </w:r>
      <w:r w:rsidRPr="00496E30">
        <w:rPr>
          <w:sz w:val="14"/>
          <w:szCs w:val="14"/>
        </w:rPr>
        <w:fldChar w:fldCharType="begin"/>
      </w:r>
      <w:r w:rsidRPr="00496E30">
        <w:rPr>
          <w:sz w:val="14"/>
          <w:szCs w:val="14"/>
        </w:rPr>
        <w:instrText xml:space="preserve"> REF _Ref409528774 \r \h  \* MERGEFORMAT </w:instrText>
      </w:r>
      <w:r w:rsidRPr="00496E30">
        <w:rPr>
          <w:sz w:val="14"/>
          <w:szCs w:val="14"/>
        </w:rPr>
      </w:r>
      <w:r w:rsidRPr="00496E30">
        <w:rPr>
          <w:sz w:val="14"/>
          <w:szCs w:val="14"/>
        </w:rPr>
        <w:fldChar w:fldCharType="separate"/>
      </w:r>
      <w:r w:rsidR="00306D3B">
        <w:rPr>
          <w:sz w:val="14"/>
          <w:szCs w:val="14"/>
        </w:rPr>
        <w:t>7.3</w:t>
      </w:r>
      <w:r w:rsidRPr="00496E30">
        <w:rPr>
          <w:sz w:val="14"/>
          <w:szCs w:val="14"/>
        </w:rPr>
        <w:fldChar w:fldCharType="end"/>
      </w:r>
      <w:r w:rsidRPr="00496E30">
        <w:rPr>
          <w:sz w:val="14"/>
          <w:szCs w:val="14"/>
        </w:rPr>
        <w:t xml:space="preserve">, </w:t>
      </w:r>
      <w:r w:rsidR="007A63E2" w:rsidRPr="00496E30">
        <w:rPr>
          <w:sz w:val="14"/>
          <w:szCs w:val="14"/>
        </w:rPr>
        <w:t>the Licensee</w:t>
      </w:r>
      <w:r w:rsidR="00E24B3B">
        <w:rPr>
          <w:sz w:val="14"/>
          <w:szCs w:val="14"/>
        </w:rPr>
        <w:t xml:space="preserve"> and the Authorized Users</w:t>
      </w:r>
      <w:r w:rsidR="007A63E2" w:rsidRPr="00496E30">
        <w:rPr>
          <w:sz w:val="14"/>
          <w:szCs w:val="14"/>
        </w:rPr>
        <w:t xml:space="preserve"> </w:t>
      </w:r>
      <w:r w:rsidR="00E24B3B">
        <w:rPr>
          <w:sz w:val="14"/>
          <w:szCs w:val="14"/>
        </w:rPr>
        <w:t>are</w:t>
      </w:r>
      <w:r w:rsidR="00E24B3B" w:rsidRPr="00496E30">
        <w:rPr>
          <w:sz w:val="14"/>
          <w:szCs w:val="14"/>
        </w:rPr>
        <w:t xml:space="preserve"> </w:t>
      </w:r>
      <w:r w:rsidRPr="00496E30">
        <w:rPr>
          <w:sz w:val="14"/>
          <w:szCs w:val="14"/>
        </w:rPr>
        <w:t>not permitted to use any Products for any purpose.</w:t>
      </w:r>
    </w:p>
    <w:p w14:paraId="569B8549" w14:textId="5638D94A" w:rsidR="008E43B0" w:rsidRPr="00496E30" w:rsidRDefault="008E43B0" w:rsidP="00884CC0">
      <w:pPr>
        <w:pStyle w:val="Heading2"/>
        <w:numPr>
          <w:ilvl w:val="1"/>
          <w:numId w:val="23"/>
        </w:numPr>
        <w:spacing w:after="0"/>
        <w:ind w:left="426" w:hanging="426"/>
        <w:jc w:val="both"/>
        <w:rPr>
          <w:sz w:val="14"/>
          <w:szCs w:val="14"/>
        </w:rPr>
      </w:pPr>
      <w:bookmarkStart w:id="30" w:name="_Ref34215498"/>
      <w:r w:rsidRPr="00496E30">
        <w:rPr>
          <w:b/>
          <w:sz w:val="14"/>
          <w:szCs w:val="14"/>
        </w:rPr>
        <w:t>Costs</w:t>
      </w:r>
      <w:r w:rsidRPr="00496E30">
        <w:rPr>
          <w:sz w:val="14"/>
          <w:szCs w:val="14"/>
        </w:rPr>
        <w:t xml:space="preserve"> </w:t>
      </w:r>
      <w:r w:rsidR="0069092F">
        <w:rPr>
          <w:sz w:val="14"/>
          <w:szCs w:val="14"/>
        </w:rPr>
        <w:t>Nearmap</w:t>
      </w:r>
      <w:r w:rsidRPr="00496E30">
        <w:rPr>
          <w:sz w:val="14"/>
          <w:szCs w:val="14"/>
        </w:rPr>
        <w:t xml:space="preserve"> reserves all rights following termination of this Agreement, including any rights available to </w:t>
      </w:r>
      <w:r w:rsidR="0069092F">
        <w:rPr>
          <w:sz w:val="14"/>
          <w:szCs w:val="14"/>
        </w:rPr>
        <w:t>Nearmap</w:t>
      </w:r>
      <w:r w:rsidRPr="00496E30">
        <w:rPr>
          <w:sz w:val="14"/>
          <w:szCs w:val="14"/>
        </w:rPr>
        <w:t xml:space="preserve"> to collect any outstanding Fees which may be owed by </w:t>
      </w:r>
      <w:r w:rsidR="007A63E2" w:rsidRPr="00496E30">
        <w:rPr>
          <w:sz w:val="14"/>
          <w:szCs w:val="14"/>
        </w:rPr>
        <w:t>the Licensee</w:t>
      </w:r>
      <w:r w:rsidRPr="00496E30">
        <w:rPr>
          <w:sz w:val="14"/>
          <w:szCs w:val="14"/>
        </w:rPr>
        <w:t xml:space="preserve">. </w:t>
      </w:r>
      <w:r w:rsidR="007A63E2" w:rsidRPr="00496E30">
        <w:rPr>
          <w:sz w:val="14"/>
          <w:szCs w:val="14"/>
        </w:rPr>
        <w:t>The Licensee</w:t>
      </w:r>
      <w:r w:rsidRPr="00496E30">
        <w:rPr>
          <w:sz w:val="14"/>
          <w:szCs w:val="14"/>
        </w:rPr>
        <w:t xml:space="preserve"> will be liable for any</w:t>
      </w:r>
      <w:r w:rsidR="003F3E4F">
        <w:rPr>
          <w:sz w:val="14"/>
          <w:szCs w:val="14"/>
        </w:rPr>
        <w:t xml:space="preserve"> reasonable legal</w:t>
      </w:r>
      <w:r w:rsidRPr="00496E30">
        <w:rPr>
          <w:sz w:val="14"/>
          <w:szCs w:val="14"/>
        </w:rPr>
        <w:t xml:space="preserve"> costs incurred by </w:t>
      </w:r>
      <w:r w:rsidR="0069092F">
        <w:rPr>
          <w:sz w:val="14"/>
          <w:szCs w:val="14"/>
        </w:rPr>
        <w:t>Nearmap</w:t>
      </w:r>
      <w:r w:rsidRPr="00496E30">
        <w:rPr>
          <w:sz w:val="14"/>
          <w:szCs w:val="14"/>
        </w:rPr>
        <w:t xml:space="preserve"> in enforcing its rights following termination of this Agreement.</w:t>
      </w:r>
      <w:bookmarkEnd w:id="30"/>
    </w:p>
    <w:p w14:paraId="275516CA" w14:textId="08AF4F29" w:rsidR="008E43B0" w:rsidRDefault="008E43B0" w:rsidP="00884CC0">
      <w:pPr>
        <w:pStyle w:val="Heading2"/>
        <w:numPr>
          <w:ilvl w:val="1"/>
          <w:numId w:val="23"/>
        </w:numPr>
        <w:spacing w:after="0"/>
        <w:ind w:left="426" w:hanging="426"/>
        <w:jc w:val="both"/>
        <w:rPr>
          <w:sz w:val="14"/>
          <w:szCs w:val="14"/>
        </w:rPr>
      </w:pPr>
      <w:r w:rsidRPr="00496E30">
        <w:rPr>
          <w:b/>
          <w:sz w:val="14"/>
          <w:szCs w:val="14"/>
        </w:rPr>
        <w:t xml:space="preserve">Continuing obligations </w:t>
      </w:r>
      <w:r w:rsidRPr="00496E30">
        <w:rPr>
          <w:sz w:val="14"/>
          <w:szCs w:val="14"/>
        </w:rPr>
        <w:t xml:space="preserve">After expiry or termination of the Agreement or a </w:t>
      </w:r>
      <w:r w:rsidR="003A2BF1">
        <w:rPr>
          <w:sz w:val="14"/>
          <w:szCs w:val="14"/>
        </w:rPr>
        <w:t>License</w:t>
      </w:r>
      <w:r w:rsidRPr="00496E30">
        <w:rPr>
          <w:sz w:val="14"/>
          <w:szCs w:val="14"/>
        </w:rPr>
        <w:t xml:space="preserve">, </w:t>
      </w:r>
      <w:r w:rsidR="001B49AA">
        <w:rPr>
          <w:sz w:val="14"/>
          <w:szCs w:val="14"/>
        </w:rPr>
        <w:t>section</w:t>
      </w:r>
      <w:r w:rsidRPr="00496E30">
        <w:rPr>
          <w:sz w:val="14"/>
          <w:szCs w:val="14"/>
        </w:rPr>
        <w:t xml:space="preserve">s </w:t>
      </w:r>
      <w:r w:rsidRPr="00496E30">
        <w:rPr>
          <w:sz w:val="14"/>
          <w:szCs w:val="14"/>
        </w:rPr>
        <w:fldChar w:fldCharType="begin"/>
      </w:r>
      <w:r w:rsidRPr="00496E30">
        <w:rPr>
          <w:sz w:val="14"/>
          <w:szCs w:val="14"/>
        </w:rPr>
        <w:instrText xml:space="preserve"> REF _Ref406500634 \r \h  \* MERGEFORMAT </w:instrText>
      </w:r>
      <w:r w:rsidRPr="00496E30">
        <w:rPr>
          <w:sz w:val="14"/>
          <w:szCs w:val="14"/>
        </w:rPr>
      </w:r>
      <w:r w:rsidRPr="00496E30">
        <w:rPr>
          <w:sz w:val="14"/>
          <w:szCs w:val="14"/>
        </w:rPr>
        <w:fldChar w:fldCharType="separate"/>
      </w:r>
      <w:r w:rsidR="008752F7">
        <w:rPr>
          <w:sz w:val="14"/>
          <w:szCs w:val="14"/>
        </w:rPr>
        <w:t>1.5</w:t>
      </w:r>
      <w:r w:rsidRPr="00496E30">
        <w:rPr>
          <w:sz w:val="14"/>
          <w:szCs w:val="14"/>
        </w:rPr>
        <w:fldChar w:fldCharType="end"/>
      </w:r>
      <w:r w:rsidRPr="00496E30">
        <w:rPr>
          <w:sz w:val="14"/>
          <w:szCs w:val="14"/>
        </w:rPr>
        <w:t xml:space="preserve">, </w:t>
      </w:r>
      <w:r w:rsidRPr="00496E30">
        <w:rPr>
          <w:sz w:val="14"/>
          <w:szCs w:val="14"/>
        </w:rPr>
        <w:fldChar w:fldCharType="begin"/>
      </w:r>
      <w:r w:rsidRPr="00496E30">
        <w:rPr>
          <w:sz w:val="14"/>
          <w:szCs w:val="14"/>
        </w:rPr>
        <w:instrText xml:space="preserve"> REF _Ref406500645 \r \h  \* MERGEFORMAT </w:instrText>
      </w:r>
      <w:r w:rsidRPr="00496E30">
        <w:rPr>
          <w:sz w:val="14"/>
          <w:szCs w:val="14"/>
        </w:rPr>
      </w:r>
      <w:r w:rsidRPr="00496E30">
        <w:rPr>
          <w:sz w:val="14"/>
          <w:szCs w:val="14"/>
        </w:rPr>
        <w:fldChar w:fldCharType="separate"/>
      </w:r>
      <w:r w:rsidR="008752F7">
        <w:rPr>
          <w:sz w:val="14"/>
          <w:szCs w:val="14"/>
        </w:rPr>
        <w:t>2</w:t>
      </w:r>
      <w:r w:rsidRPr="00496E30">
        <w:rPr>
          <w:sz w:val="14"/>
          <w:szCs w:val="14"/>
        </w:rPr>
        <w:fldChar w:fldCharType="end"/>
      </w:r>
      <w:r w:rsidRPr="00496E30">
        <w:rPr>
          <w:sz w:val="14"/>
          <w:szCs w:val="14"/>
        </w:rPr>
        <w:t>,</w:t>
      </w:r>
      <w:r w:rsidR="008752F7">
        <w:rPr>
          <w:sz w:val="14"/>
          <w:szCs w:val="14"/>
        </w:rPr>
        <w:t xml:space="preserve"> </w:t>
      </w:r>
      <w:r w:rsidR="008752F7">
        <w:rPr>
          <w:sz w:val="14"/>
          <w:szCs w:val="14"/>
        </w:rPr>
        <w:fldChar w:fldCharType="begin"/>
      </w:r>
      <w:r w:rsidR="008752F7">
        <w:rPr>
          <w:sz w:val="14"/>
          <w:szCs w:val="14"/>
        </w:rPr>
        <w:instrText xml:space="preserve"> REF _Ref34215494 \w \h </w:instrText>
      </w:r>
      <w:r w:rsidR="008752F7">
        <w:rPr>
          <w:sz w:val="14"/>
          <w:szCs w:val="14"/>
        </w:rPr>
      </w:r>
      <w:r w:rsidR="008752F7">
        <w:rPr>
          <w:sz w:val="14"/>
          <w:szCs w:val="14"/>
        </w:rPr>
        <w:fldChar w:fldCharType="separate"/>
      </w:r>
      <w:r w:rsidR="008752F7">
        <w:rPr>
          <w:sz w:val="14"/>
          <w:szCs w:val="14"/>
        </w:rPr>
        <w:t>4</w:t>
      </w:r>
      <w:r w:rsidR="008752F7">
        <w:rPr>
          <w:sz w:val="14"/>
          <w:szCs w:val="14"/>
        </w:rPr>
        <w:fldChar w:fldCharType="end"/>
      </w:r>
      <w:r w:rsidR="008752F7">
        <w:rPr>
          <w:sz w:val="14"/>
          <w:szCs w:val="14"/>
        </w:rPr>
        <w:t xml:space="preserve">, </w:t>
      </w:r>
      <w:r w:rsidR="008752F7">
        <w:rPr>
          <w:sz w:val="14"/>
          <w:szCs w:val="14"/>
        </w:rPr>
        <w:fldChar w:fldCharType="begin"/>
      </w:r>
      <w:r w:rsidR="008752F7">
        <w:rPr>
          <w:sz w:val="14"/>
          <w:szCs w:val="14"/>
        </w:rPr>
        <w:instrText xml:space="preserve"> REF _Ref34215498 \w \h </w:instrText>
      </w:r>
      <w:r w:rsidR="008752F7">
        <w:rPr>
          <w:sz w:val="14"/>
          <w:szCs w:val="14"/>
        </w:rPr>
      </w:r>
      <w:r w:rsidR="008752F7">
        <w:rPr>
          <w:sz w:val="14"/>
          <w:szCs w:val="14"/>
        </w:rPr>
        <w:fldChar w:fldCharType="separate"/>
      </w:r>
      <w:r w:rsidR="008752F7">
        <w:rPr>
          <w:sz w:val="14"/>
          <w:szCs w:val="14"/>
        </w:rPr>
        <w:t>6.5</w:t>
      </w:r>
      <w:r w:rsidR="008752F7">
        <w:rPr>
          <w:sz w:val="14"/>
          <w:szCs w:val="14"/>
        </w:rPr>
        <w:fldChar w:fldCharType="end"/>
      </w:r>
      <w:r w:rsidR="008752F7">
        <w:rPr>
          <w:sz w:val="14"/>
          <w:szCs w:val="14"/>
        </w:rPr>
        <w:t>,</w:t>
      </w:r>
      <w:r w:rsidRPr="00496E30">
        <w:rPr>
          <w:sz w:val="14"/>
          <w:szCs w:val="14"/>
        </w:rPr>
        <w:t xml:space="preserve"> </w:t>
      </w:r>
      <w:r w:rsidRPr="00496E30">
        <w:rPr>
          <w:sz w:val="14"/>
          <w:szCs w:val="14"/>
        </w:rPr>
        <w:fldChar w:fldCharType="begin"/>
      </w:r>
      <w:r w:rsidRPr="00496E30">
        <w:rPr>
          <w:sz w:val="14"/>
          <w:szCs w:val="14"/>
        </w:rPr>
        <w:instrText xml:space="preserve"> REF _Ref406500655 \r \h  \* MERGEFORMAT </w:instrText>
      </w:r>
      <w:r w:rsidRPr="00496E30">
        <w:rPr>
          <w:sz w:val="14"/>
          <w:szCs w:val="14"/>
        </w:rPr>
      </w:r>
      <w:r w:rsidRPr="00496E30">
        <w:rPr>
          <w:sz w:val="14"/>
          <w:szCs w:val="14"/>
        </w:rPr>
        <w:fldChar w:fldCharType="separate"/>
      </w:r>
      <w:r w:rsidR="008752F7">
        <w:rPr>
          <w:sz w:val="14"/>
          <w:szCs w:val="14"/>
        </w:rPr>
        <w:t>7</w:t>
      </w:r>
      <w:r w:rsidRPr="00496E30">
        <w:rPr>
          <w:sz w:val="14"/>
          <w:szCs w:val="14"/>
        </w:rPr>
        <w:fldChar w:fldCharType="end"/>
      </w:r>
      <w:r w:rsidRPr="00496E30">
        <w:rPr>
          <w:sz w:val="14"/>
          <w:szCs w:val="14"/>
        </w:rPr>
        <w:t xml:space="preserve">, </w:t>
      </w:r>
      <w:r w:rsidRPr="00496E30">
        <w:rPr>
          <w:sz w:val="14"/>
          <w:szCs w:val="14"/>
        </w:rPr>
        <w:fldChar w:fldCharType="begin"/>
      </w:r>
      <w:r w:rsidRPr="00496E30">
        <w:rPr>
          <w:sz w:val="14"/>
          <w:szCs w:val="14"/>
        </w:rPr>
        <w:instrText xml:space="preserve"> REF _Ref406500666 \r \h  \* MERGEFORMAT </w:instrText>
      </w:r>
      <w:r w:rsidRPr="00496E30">
        <w:rPr>
          <w:sz w:val="14"/>
          <w:szCs w:val="14"/>
        </w:rPr>
      </w:r>
      <w:r w:rsidRPr="00496E30">
        <w:rPr>
          <w:sz w:val="14"/>
          <w:szCs w:val="14"/>
        </w:rPr>
        <w:fldChar w:fldCharType="separate"/>
      </w:r>
      <w:r w:rsidR="008752F7">
        <w:rPr>
          <w:sz w:val="14"/>
          <w:szCs w:val="14"/>
        </w:rPr>
        <w:t>8</w:t>
      </w:r>
      <w:r w:rsidRPr="00496E30">
        <w:rPr>
          <w:sz w:val="14"/>
          <w:szCs w:val="14"/>
        </w:rPr>
        <w:fldChar w:fldCharType="end"/>
      </w:r>
      <w:r w:rsidRPr="00496E30">
        <w:rPr>
          <w:sz w:val="14"/>
          <w:szCs w:val="14"/>
        </w:rPr>
        <w:t xml:space="preserve">, </w:t>
      </w:r>
      <w:r w:rsidRPr="00496E30">
        <w:rPr>
          <w:sz w:val="14"/>
          <w:szCs w:val="14"/>
        </w:rPr>
        <w:fldChar w:fldCharType="begin"/>
      </w:r>
      <w:r w:rsidRPr="00496E30">
        <w:rPr>
          <w:sz w:val="14"/>
          <w:szCs w:val="14"/>
        </w:rPr>
        <w:instrText xml:space="preserve"> REF _Ref406500680 \r \h  \* MERGEFORMAT </w:instrText>
      </w:r>
      <w:r w:rsidRPr="00496E30">
        <w:rPr>
          <w:sz w:val="14"/>
          <w:szCs w:val="14"/>
        </w:rPr>
      </w:r>
      <w:r w:rsidRPr="00496E30">
        <w:rPr>
          <w:sz w:val="14"/>
          <w:szCs w:val="14"/>
        </w:rPr>
        <w:fldChar w:fldCharType="separate"/>
      </w:r>
      <w:r w:rsidR="008752F7">
        <w:rPr>
          <w:sz w:val="14"/>
          <w:szCs w:val="14"/>
        </w:rPr>
        <w:t>9</w:t>
      </w:r>
      <w:r w:rsidRPr="00496E30">
        <w:rPr>
          <w:sz w:val="14"/>
          <w:szCs w:val="14"/>
        </w:rPr>
        <w:fldChar w:fldCharType="end"/>
      </w:r>
      <w:r w:rsidRPr="00496E30">
        <w:rPr>
          <w:sz w:val="14"/>
          <w:szCs w:val="14"/>
        </w:rPr>
        <w:t>,</w:t>
      </w:r>
      <w:r w:rsidR="00A27946">
        <w:rPr>
          <w:sz w:val="14"/>
          <w:szCs w:val="14"/>
        </w:rPr>
        <w:t xml:space="preserve"> </w:t>
      </w:r>
      <w:r w:rsidRPr="00496E30">
        <w:rPr>
          <w:sz w:val="14"/>
          <w:szCs w:val="14"/>
        </w:rPr>
        <w:fldChar w:fldCharType="begin"/>
      </w:r>
      <w:r w:rsidRPr="00496E30">
        <w:rPr>
          <w:sz w:val="14"/>
          <w:szCs w:val="14"/>
        </w:rPr>
        <w:instrText xml:space="preserve"> REF _Ref406500706 \r \h  \* MERGEFORMAT </w:instrText>
      </w:r>
      <w:r w:rsidRPr="00496E30">
        <w:rPr>
          <w:sz w:val="14"/>
          <w:szCs w:val="14"/>
        </w:rPr>
      </w:r>
      <w:r w:rsidRPr="00496E30">
        <w:rPr>
          <w:sz w:val="14"/>
          <w:szCs w:val="14"/>
        </w:rPr>
        <w:fldChar w:fldCharType="separate"/>
      </w:r>
      <w:r w:rsidR="008752F7">
        <w:rPr>
          <w:sz w:val="14"/>
          <w:szCs w:val="14"/>
        </w:rPr>
        <w:t>10</w:t>
      </w:r>
      <w:r w:rsidRPr="00496E30">
        <w:rPr>
          <w:sz w:val="14"/>
          <w:szCs w:val="14"/>
        </w:rPr>
        <w:fldChar w:fldCharType="end"/>
      </w:r>
      <w:r w:rsidR="00E954C3">
        <w:rPr>
          <w:sz w:val="14"/>
          <w:szCs w:val="14"/>
        </w:rPr>
        <w:t xml:space="preserve">, </w:t>
      </w:r>
      <w:hyperlink w:anchor="_CONFIDENTIALITY" w:history="1">
        <w:r w:rsidR="00E954C3" w:rsidRPr="001D315A">
          <w:rPr>
            <w:rStyle w:val="Hyperlink"/>
            <w:color w:val="auto"/>
            <w:sz w:val="14"/>
            <w:szCs w:val="14"/>
            <w:u w:val="none"/>
          </w:rPr>
          <w:t>13</w:t>
        </w:r>
      </w:hyperlink>
      <w:r w:rsidR="00E954C3" w:rsidRPr="001D315A">
        <w:rPr>
          <w:sz w:val="14"/>
          <w:szCs w:val="14"/>
        </w:rPr>
        <w:t xml:space="preserve">, </w:t>
      </w:r>
      <w:hyperlink w:anchor="_NOTICES" w:history="1">
        <w:r w:rsidR="00E954C3" w:rsidRPr="001D315A">
          <w:rPr>
            <w:rStyle w:val="Hyperlink"/>
            <w:color w:val="auto"/>
            <w:sz w:val="14"/>
            <w:szCs w:val="14"/>
            <w:u w:val="none"/>
          </w:rPr>
          <w:t>14</w:t>
        </w:r>
      </w:hyperlink>
      <w:r w:rsidR="00E954C3" w:rsidRPr="001D315A">
        <w:rPr>
          <w:sz w:val="14"/>
          <w:szCs w:val="14"/>
        </w:rPr>
        <w:t xml:space="preserve">, </w:t>
      </w:r>
      <w:hyperlink w:anchor="_TECHNOLOGY_EXPORT" w:history="1">
        <w:r w:rsidR="00E954C3" w:rsidRPr="001D315A">
          <w:rPr>
            <w:rStyle w:val="Hyperlink"/>
            <w:color w:val="auto"/>
            <w:sz w:val="14"/>
            <w:szCs w:val="14"/>
            <w:u w:val="none"/>
          </w:rPr>
          <w:t>15</w:t>
        </w:r>
      </w:hyperlink>
      <w:r w:rsidR="00E954C3">
        <w:rPr>
          <w:sz w:val="14"/>
          <w:szCs w:val="14"/>
        </w:rPr>
        <w:t>,</w:t>
      </w:r>
      <w:r w:rsidR="00E954C3" w:rsidRPr="001D315A">
        <w:rPr>
          <w:sz w:val="14"/>
          <w:szCs w:val="14"/>
        </w:rPr>
        <w:t xml:space="preserve"> and </w:t>
      </w:r>
      <w:hyperlink w:anchor="_MISCELLANEOUS_TERMS" w:history="1">
        <w:r w:rsidR="00E954C3" w:rsidRPr="001D315A">
          <w:rPr>
            <w:rStyle w:val="Hyperlink"/>
            <w:color w:val="auto"/>
            <w:sz w:val="14"/>
            <w:szCs w:val="14"/>
            <w:u w:val="none"/>
          </w:rPr>
          <w:t>17</w:t>
        </w:r>
      </w:hyperlink>
      <w:r w:rsidRPr="00496E30">
        <w:rPr>
          <w:sz w:val="14"/>
          <w:szCs w:val="14"/>
        </w:rPr>
        <w:t xml:space="preserve"> will still be binding on </w:t>
      </w:r>
      <w:r w:rsidR="007A63E2" w:rsidRPr="00496E30">
        <w:rPr>
          <w:sz w:val="14"/>
          <w:szCs w:val="14"/>
        </w:rPr>
        <w:t>the Licensee</w:t>
      </w:r>
      <w:r w:rsidRPr="00496E30">
        <w:rPr>
          <w:sz w:val="14"/>
          <w:szCs w:val="14"/>
        </w:rPr>
        <w:t xml:space="preserve"> in relation to Products licensed or obtained during the Term.  </w:t>
      </w:r>
    </w:p>
    <w:p w14:paraId="2BDB8808" w14:textId="4E2E8DB9" w:rsidR="008E43B0" w:rsidRPr="00496E30" w:rsidRDefault="008E43B0" w:rsidP="00884CC0">
      <w:pPr>
        <w:pStyle w:val="Heading1"/>
        <w:numPr>
          <w:ilvl w:val="0"/>
          <w:numId w:val="23"/>
        </w:numPr>
        <w:pBdr>
          <w:bottom w:val="single" w:sz="4" w:space="1" w:color="auto"/>
        </w:pBdr>
        <w:tabs>
          <w:tab w:val="clear" w:pos="1134"/>
        </w:tabs>
        <w:spacing w:after="0"/>
        <w:ind w:left="426" w:hanging="426"/>
        <w:jc w:val="both"/>
        <w:rPr>
          <w:b/>
          <w:sz w:val="14"/>
          <w:szCs w:val="14"/>
        </w:rPr>
      </w:pPr>
      <w:bookmarkStart w:id="31" w:name="_Ref406500655"/>
      <w:r w:rsidRPr="00496E30">
        <w:rPr>
          <w:b/>
          <w:sz w:val="14"/>
          <w:szCs w:val="14"/>
        </w:rPr>
        <w:t>INTELLECTUAL PROPERTY</w:t>
      </w:r>
      <w:bookmarkEnd w:id="31"/>
    </w:p>
    <w:p w14:paraId="1FFE5760" w14:textId="1A4617BD" w:rsidR="008E43B0" w:rsidRPr="00496E30" w:rsidRDefault="008E43B0" w:rsidP="00884CC0">
      <w:pPr>
        <w:pStyle w:val="Heading2"/>
        <w:numPr>
          <w:ilvl w:val="1"/>
          <w:numId w:val="23"/>
        </w:numPr>
        <w:spacing w:after="0"/>
        <w:ind w:left="426" w:hanging="426"/>
        <w:jc w:val="both"/>
        <w:rPr>
          <w:b/>
          <w:sz w:val="14"/>
          <w:szCs w:val="14"/>
        </w:rPr>
      </w:pPr>
      <w:r w:rsidRPr="00496E30">
        <w:rPr>
          <w:b/>
          <w:sz w:val="14"/>
          <w:szCs w:val="14"/>
        </w:rPr>
        <w:t xml:space="preserve">Ownership </w:t>
      </w:r>
      <w:r w:rsidRPr="00496E30">
        <w:rPr>
          <w:sz w:val="14"/>
          <w:szCs w:val="14"/>
        </w:rPr>
        <w:t>Unless otherwise indicated, the Website, the Products</w:t>
      </w:r>
      <w:r w:rsidR="008752F7">
        <w:rPr>
          <w:sz w:val="14"/>
          <w:szCs w:val="14"/>
        </w:rPr>
        <w:t>, the Content,</w:t>
      </w:r>
      <w:r w:rsidRPr="00496E30">
        <w:rPr>
          <w:sz w:val="14"/>
          <w:szCs w:val="14"/>
        </w:rPr>
        <w:t xml:space="preserve"> and all associated Intellectual Property Rights</w:t>
      </w:r>
      <w:r w:rsidR="001307B7">
        <w:rPr>
          <w:sz w:val="14"/>
          <w:szCs w:val="14"/>
        </w:rPr>
        <w:t>, data, information and software</w:t>
      </w:r>
      <w:r w:rsidRPr="00496E30">
        <w:rPr>
          <w:sz w:val="14"/>
          <w:szCs w:val="14"/>
        </w:rPr>
        <w:t xml:space="preserve"> are owned by </w:t>
      </w:r>
      <w:r w:rsidR="0069092F">
        <w:rPr>
          <w:sz w:val="14"/>
          <w:szCs w:val="14"/>
        </w:rPr>
        <w:t>Nearmap</w:t>
      </w:r>
      <w:r w:rsidRPr="00496E30">
        <w:rPr>
          <w:sz w:val="14"/>
          <w:szCs w:val="14"/>
        </w:rPr>
        <w:t xml:space="preserve"> and are protected by copyright, moral rights, trademark and other laws relating to the protection of intellectual property. </w:t>
      </w:r>
      <w:r w:rsidR="0069092F">
        <w:rPr>
          <w:sz w:val="14"/>
          <w:szCs w:val="14"/>
        </w:rPr>
        <w:t>Nearmap</w:t>
      </w:r>
      <w:r w:rsidRPr="00496E30">
        <w:rPr>
          <w:sz w:val="14"/>
          <w:szCs w:val="14"/>
        </w:rPr>
        <w:t xml:space="preserve"> reserves </w:t>
      </w:r>
      <w:proofErr w:type="gramStart"/>
      <w:r w:rsidRPr="00496E30">
        <w:rPr>
          <w:sz w:val="14"/>
          <w:szCs w:val="14"/>
        </w:rPr>
        <w:t>all of</w:t>
      </w:r>
      <w:proofErr w:type="gramEnd"/>
      <w:r w:rsidRPr="00496E30">
        <w:rPr>
          <w:sz w:val="14"/>
          <w:szCs w:val="14"/>
        </w:rPr>
        <w:t xml:space="preserve"> its Intellectual Property Rights. Except for the limited </w:t>
      </w:r>
      <w:r w:rsidR="003A2BF1">
        <w:rPr>
          <w:sz w:val="14"/>
          <w:szCs w:val="14"/>
        </w:rPr>
        <w:t>License</w:t>
      </w:r>
      <w:r w:rsidRPr="00496E30">
        <w:rPr>
          <w:sz w:val="14"/>
          <w:szCs w:val="14"/>
        </w:rPr>
        <w:t xml:space="preserve"> granted to </w:t>
      </w:r>
      <w:r w:rsidR="007A63E2" w:rsidRPr="00496E30">
        <w:rPr>
          <w:sz w:val="14"/>
          <w:szCs w:val="14"/>
        </w:rPr>
        <w:t>the Licensee</w:t>
      </w:r>
      <w:r w:rsidRPr="00496E30">
        <w:rPr>
          <w:sz w:val="14"/>
          <w:szCs w:val="14"/>
        </w:rPr>
        <w:t xml:space="preserve"> in </w:t>
      </w:r>
      <w:r w:rsidR="001B49AA">
        <w:rPr>
          <w:sz w:val="14"/>
          <w:szCs w:val="14"/>
        </w:rPr>
        <w:t>section</w:t>
      </w:r>
      <w:r w:rsidRPr="00496E30">
        <w:rPr>
          <w:sz w:val="14"/>
          <w:szCs w:val="14"/>
        </w:rPr>
        <w:t xml:space="preserve"> </w:t>
      </w:r>
      <w:r w:rsidRPr="00496E30">
        <w:rPr>
          <w:sz w:val="14"/>
          <w:szCs w:val="14"/>
        </w:rPr>
        <w:fldChar w:fldCharType="begin"/>
      </w:r>
      <w:r w:rsidRPr="00496E30">
        <w:rPr>
          <w:sz w:val="14"/>
          <w:szCs w:val="14"/>
        </w:rPr>
        <w:instrText xml:space="preserve"> REF _Ref406500733 \r \h  \* MERGEFORMAT </w:instrText>
      </w:r>
      <w:r w:rsidRPr="00496E30">
        <w:rPr>
          <w:sz w:val="14"/>
          <w:szCs w:val="14"/>
        </w:rPr>
      </w:r>
      <w:r w:rsidRPr="00496E30">
        <w:rPr>
          <w:sz w:val="14"/>
          <w:szCs w:val="14"/>
        </w:rPr>
        <w:fldChar w:fldCharType="separate"/>
      </w:r>
      <w:r w:rsidR="00306D3B">
        <w:rPr>
          <w:sz w:val="14"/>
          <w:szCs w:val="14"/>
        </w:rPr>
        <w:t>1.1</w:t>
      </w:r>
      <w:r w:rsidRPr="00496E30">
        <w:rPr>
          <w:sz w:val="14"/>
          <w:szCs w:val="14"/>
        </w:rPr>
        <w:fldChar w:fldCharType="end"/>
      </w:r>
      <w:r w:rsidRPr="00496E30">
        <w:rPr>
          <w:sz w:val="14"/>
          <w:szCs w:val="14"/>
        </w:rPr>
        <w:t>, no ownership or Intellectual Property Rights in the Website</w:t>
      </w:r>
      <w:r w:rsidR="008752F7">
        <w:rPr>
          <w:sz w:val="14"/>
          <w:szCs w:val="14"/>
        </w:rPr>
        <w:t>,</w:t>
      </w:r>
      <w:r w:rsidRPr="00496E30">
        <w:rPr>
          <w:sz w:val="14"/>
          <w:szCs w:val="14"/>
        </w:rPr>
        <w:t xml:space="preserve"> any Product</w:t>
      </w:r>
      <w:r w:rsidR="008752F7">
        <w:rPr>
          <w:sz w:val="14"/>
          <w:szCs w:val="14"/>
        </w:rPr>
        <w:t xml:space="preserve"> or Content</w:t>
      </w:r>
      <w:r w:rsidRPr="00496E30">
        <w:rPr>
          <w:sz w:val="14"/>
          <w:szCs w:val="14"/>
        </w:rPr>
        <w:t xml:space="preserve"> will pass </w:t>
      </w:r>
      <w:r w:rsidR="008752F7">
        <w:rPr>
          <w:sz w:val="14"/>
          <w:szCs w:val="14"/>
        </w:rPr>
        <w:t xml:space="preserve">or be licensed </w:t>
      </w:r>
      <w:r w:rsidRPr="00496E30">
        <w:rPr>
          <w:sz w:val="14"/>
          <w:szCs w:val="14"/>
        </w:rPr>
        <w:t xml:space="preserve">to </w:t>
      </w:r>
      <w:r w:rsidR="007A63E2" w:rsidRPr="00496E30">
        <w:rPr>
          <w:sz w:val="14"/>
          <w:szCs w:val="14"/>
        </w:rPr>
        <w:t>the Licensee</w:t>
      </w:r>
      <w:r w:rsidRPr="00496E30">
        <w:rPr>
          <w:sz w:val="14"/>
          <w:szCs w:val="14"/>
        </w:rPr>
        <w:t>.</w:t>
      </w:r>
    </w:p>
    <w:p w14:paraId="7B6AC7C0" w14:textId="0E096FD3" w:rsidR="008E43B0" w:rsidRPr="00496E30" w:rsidRDefault="008E43B0" w:rsidP="00884CC0">
      <w:pPr>
        <w:pStyle w:val="Heading2"/>
        <w:numPr>
          <w:ilvl w:val="1"/>
          <w:numId w:val="23"/>
        </w:numPr>
        <w:spacing w:after="0"/>
        <w:ind w:left="426" w:hanging="426"/>
        <w:jc w:val="both"/>
        <w:rPr>
          <w:sz w:val="14"/>
          <w:szCs w:val="14"/>
        </w:rPr>
      </w:pPr>
      <w:r w:rsidRPr="00496E30">
        <w:rPr>
          <w:b/>
          <w:sz w:val="14"/>
          <w:szCs w:val="14"/>
        </w:rPr>
        <w:t>Trademarks</w:t>
      </w:r>
      <w:r w:rsidRPr="00496E30">
        <w:rPr>
          <w:sz w:val="14"/>
          <w:szCs w:val="14"/>
        </w:rPr>
        <w:t xml:space="preserve"> </w:t>
      </w:r>
      <w:proofErr w:type="gramStart"/>
      <w:r w:rsidRPr="00496E30">
        <w:rPr>
          <w:sz w:val="14"/>
          <w:szCs w:val="14"/>
        </w:rPr>
        <w:t>The</w:t>
      </w:r>
      <w:proofErr w:type="gramEnd"/>
      <w:r w:rsidRPr="00496E30">
        <w:rPr>
          <w:sz w:val="14"/>
          <w:szCs w:val="14"/>
        </w:rPr>
        <w:t xml:space="preserve"> </w:t>
      </w:r>
      <w:r w:rsidR="0069092F">
        <w:rPr>
          <w:sz w:val="14"/>
          <w:szCs w:val="14"/>
        </w:rPr>
        <w:t>Nearmap</w:t>
      </w:r>
      <w:r w:rsidRPr="00496E30">
        <w:rPr>
          <w:sz w:val="14"/>
          <w:szCs w:val="14"/>
        </w:rPr>
        <w:t xml:space="preserve"> trademarks and all associated Intellectual Property Rights are owned by </w:t>
      </w:r>
      <w:r w:rsidR="0069092F">
        <w:rPr>
          <w:sz w:val="14"/>
          <w:szCs w:val="14"/>
        </w:rPr>
        <w:t>Nearmap</w:t>
      </w:r>
      <w:r w:rsidRPr="00496E30">
        <w:rPr>
          <w:sz w:val="14"/>
          <w:szCs w:val="14"/>
        </w:rPr>
        <w:t xml:space="preserve">. Nothing in the Agreement confers upon </w:t>
      </w:r>
      <w:r w:rsidR="007A63E2" w:rsidRPr="00496E30">
        <w:rPr>
          <w:sz w:val="14"/>
          <w:szCs w:val="14"/>
        </w:rPr>
        <w:t>the Licensee</w:t>
      </w:r>
      <w:r w:rsidRPr="00496E30">
        <w:rPr>
          <w:sz w:val="14"/>
          <w:szCs w:val="14"/>
        </w:rPr>
        <w:t xml:space="preserve"> any rights to use or modify any of </w:t>
      </w:r>
      <w:proofErr w:type="spellStart"/>
      <w:r w:rsidR="0069092F">
        <w:rPr>
          <w:sz w:val="14"/>
          <w:szCs w:val="14"/>
        </w:rPr>
        <w:t>Nearmap</w:t>
      </w:r>
      <w:r w:rsidRPr="00496E30">
        <w:rPr>
          <w:sz w:val="14"/>
          <w:szCs w:val="14"/>
        </w:rPr>
        <w:t>’s</w:t>
      </w:r>
      <w:proofErr w:type="spellEnd"/>
      <w:r w:rsidRPr="00496E30">
        <w:rPr>
          <w:sz w:val="14"/>
          <w:szCs w:val="14"/>
        </w:rPr>
        <w:t xml:space="preserve"> trademarks, except that </w:t>
      </w:r>
      <w:r w:rsidR="0069092F">
        <w:rPr>
          <w:sz w:val="14"/>
          <w:szCs w:val="14"/>
        </w:rPr>
        <w:t>Nearmap</w:t>
      </w:r>
      <w:r w:rsidRPr="00496E30">
        <w:rPr>
          <w:sz w:val="14"/>
          <w:szCs w:val="14"/>
        </w:rPr>
        <w:t xml:space="preserve"> grants </w:t>
      </w:r>
      <w:r w:rsidR="00664A1A" w:rsidRPr="00496E30">
        <w:rPr>
          <w:sz w:val="14"/>
          <w:szCs w:val="14"/>
        </w:rPr>
        <w:t>the Licensee</w:t>
      </w:r>
      <w:r w:rsidRPr="00496E30">
        <w:rPr>
          <w:sz w:val="14"/>
          <w:szCs w:val="14"/>
        </w:rPr>
        <w:t xml:space="preserve"> a royalty free, limited non-exclusive, non-transferrable, non-sublicensable </w:t>
      </w:r>
      <w:r w:rsidR="003A2BF1">
        <w:rPr>
          <w:sz w:val="14"/>
          <w:szCs w:val="14"/>
        </w:rPr>
        <w:t>license</w:t>
      </w:r>
      <w:r w:rsidRPr="00496E30">
        <w:rPr>
          <w:sz w:val="14"/>
          <w:szCs w:val="14"/>
        </w:rPr>
        <w:t xml:space="preserve"> to </w:t>
      </w:r>
      <w:r w:rsidR="00D92E11">
        <w:rPr>
          <w:sz w:val="14"/>
          <w:szCs w:val="14"/>
        </w:rPr>
        <w:t>reproduce and display</w:t>
      </w:r>
      <w:r w:rsidR="00D92E11" w:rsidRPr="00496E30">
        <w:rPr>
          <w:sz w:val="14"/>
          <w:szCs w:val="14"/>
        </w:rPr>
        <w:t xml:space="preserve"> </w:t>
      </w:r>
      <w:r w:rsidR="0069092F">
        <w:rPr>
          <w:sz w:val="14"/>
          <w:szCs w:val="14"/>
        </w:rPr>
        <w:t>Nearmap</w:t>
      </w:r>
      <w:r w:rsidRPr="00496E30">
        <w:rPr>
          <w:sz w:val="14"/>
          <w:szCs w:val="14"/>
        </w:rPr>
        <w:t xml:space="preserve"> trademarks </w:t>
      </w:r>
      <w:r w:rsidR="00D92E11">
        <w:rPr>
          <w:sz w:val="14"/>
          <w:szCs w:val="14"/>
        </w:rPr>
        <w:t xml:space="preserve">only </w:t>
      </w:r>
      <w:r w:rsidRPr="00496E30">
        <w:rPr>
          <w:sz w:val="14"/>
          <w:szCs w:val="14"/>
        </w:rPr>
        <w:t xml:space="preserve">to the extent necessary to comply with </w:t>
      </w:r>
      <w:r w:rsidR="00664A1A" w:rsidRPr="00496E30">
        <w:rPr>
          <w:sz w:val="14"/>
          <w:szCs w:val="14"/>
        </w:rPr>
        <w:t xml:space="preserve">the Licensee’s </w:t>
      </w:r>
      <w:r w:rsidRPr="00496E30">
        <w:rPr>
          <w:sz w:val="14"/>
          <w:szCs w:val="14"/>
        </w:rPr>
        <w:t xml:space="preserve">obligations under the Agreement. </w:t>
      </w:r>
      <w:r w:rsidR="00C3493D">
        <w:rPr>
          <w:sz w:val="14"/>
          <w:szCs w:val="14"/>
        </w:rPr>
        <w:t>Any such reproduction and display of those marks must comply with the policies and rules Nearmap makes available to the Licensee from time to time.</w:t>
      </w:r>
      <w:r w:rsidRPr="00496E30">
        <w:rPr>
          <w:sz w:val="14"/>
          <w:szCs w:val="14"/>
        </w:rPr>
        <w:t xml:space="preserve"> </w:t>
      </w:r>
    </w:p>
    <w:p w14:paraId="4A7E14B3" w14:textId="3E6CC2AF" w:rsidR="008E43B0" w:rsidRPr="00496E30" w:rsidRDefault="008E43B0" w:rsidP="00884CC0">
      <w:pPr>
        <w:pStyle w:val="Heading2"/>
        <w:numPr>
          <w:ilvl w:val="1"/>
          <w:numId w:val="23"/>
        </w:numPr>
        <w:spacing w:after="0"/>
        <w:ind w:left="426" w:hanging="426"/>
        <w:jc w:val="both"/>
        <w:rPr>
          <w:sz w:val="14"/>
          <w:szCs w:val="14"/>
        </w:rPr>
      </w:pPr>
      <w:bookmarkStart w:id="32" w:name="_Ref409528774"/>
      <w:bookmarkStart w:id="33" w:name="_Ref406500618"/>
      <w:r w:rsidRPr="00496E30">
        <w:rPr>
          <w:b/>
          <w:sz w:val="14"/>
          <w:szCs w:val="14"/>
        </w:rPr>
        <w:t>Derivative Works</w:t>
      </w:r>
      <w:r w:rsidRPr="00496E30">
        <w:rPr>
          <w:sz w:val="14"/>
          <w:szCs w:val="14"/>
        </w:rPr>
        <w:t xml:space="preserve"> Subject to compliance with all other terms of this Agreement, </w:t>
      </w:r>
      <w:r w:rsidR="00664A1A" w:rsidRPr="00496E30">
        <w:rPr>
          <w:sz w:val="14"/>
          <w:szCs w:val="14"/>
        </w:rPr>
        <w:t>the Licensee</w:t>
      </w:r>
      <w:r w:rsidRPr="00496E30">
        <w:rPr>
          <w:sz w:val="14"/>
          <w:szCs w:val="14"/>
        </w:rPr>
        <w:t xml:space="preserve"> </w:t>
      </w:r>
      <w:r w:rsidR="00664A1A" w:rsidRPr="00496E30">
        <w:rPr>
          <w:sz w:val="14"/>
          <w:szCs w:val="14"/>
        </w:rPr>
        <w:t>is</w:t>
      </w:r>
      <w:r w:rsidRPr="00496E30">
        <w:rPr>
          <w:sz w:val="14"/>
          <w:szCs w:val="14"/>
        </w:rPr>
        <w:t xml:space="preserve"> granted a non-exclusive right to produce and use Derivative Works for a Permitted Purpose. Unless otherwise notified to </w:t>
      </w:r>
      <w:r w:rsidR="00664A1A" w:rsidRPr="00496E30">
        <w:rPr>
          <w:sz w:val="14"/>
          <w:szCs w:val="14"/>
        </w:rPr>
        <w:t>the Licensee</w:t>
      </w:r>
      <w:r w:rsidRPr="00496E30">
        <w:rPr>
          <w:sz w:val="14"/>
          <w:szCs w:val="14"/>
        </w:rPr>
        <w:t xml:space="preserve"> by </w:t>
      </w:r>
      <w:r w:rsidR="0069092F">
        <w:rPr>
          <w:sz w:val="14"/>
          <w:szCs w:val="14"/>
        </w:rPr>
        <w:t>Nearmap</w:t>
      </w:r>
      <w:r w:rsidRPr="00496E30">
        <w:rPr>
          <w:sz w:val="14"/>
          <w:szCs w:val="14"/>
        </w:rPr>
        <w:t xml:space="preserve">, </w:t>
      </w:r>
      <w:r w:rsidR="00664A1A" w:rsidRPr="00496E30">
        <w:rPr>
          <w:sz w:val="14"/>
          <w:szCs w:val="14"/>
        </w:rPr>
        <w:t>the Licensee</w:t>
      </w:r>
      <w:r w:rsidRPr="00496E30">
        <w:rPr>
          <w:sz w:val="14"/>
          <w:szCs w:val="14"/>
        </w:rPr>
        <w:t xml:space="preserve"> may continue using Derivative Works following termination or expiry of this Agreement.</w:t>
      </w:r>
      <w:bookmarkStart w:id="34" w:name="_Hlk39145201"/>
      <w:r w:rsidRPr="00496E30">
        <w:rPr>
          <w:sz w:val="14"/>
          <w:szCs w:val="14"/>
        </w:rPr>
        <w:t xml:space="preserve"> </w:t>
      </w:r>
      <w:bookmarkEnd w:id="34"/>
      <w:r w:rsidR="00C3493D">
        <w:rPr>
          <w:sz w:val="14"/>
          <w:szCs w:val="14"/>
        </w:rPr>
        <w:t>For the avoidance of doubt,</w:t>
      </w:r>
      <w:r w:rsidRPr="00496E30">
        <w:rPr>
          <w:sz w:val="14"/>
          <w:szCs w:val="14"/>
        </w:rPr>
        <w:t xml:space="preserve"> </w:t>
      </w:r>
      <w:r w:rsidR="0069092F">
        <w:rPr>
          <w:sz w:val="14"/>
          <w:szCs w:val="14"/>
        </w:rPr>
        <w:t>Nearmap</w:t>
      </w:r>
      <w:r w:rsidRPr="00496E30">
        <w:rPr>
          <w:sz w:val="14"/>
          <w:szCs w:val="14"/>
        </w:rPr>
        <w:t xml:space="preserve"> will </w:t>
      </w:r>
      <w:r w:rsidR="00C3493D">
        <w:rPr>
          <w:sz w:val="14"/>
          <w:szCs w:val="14"/>
        </w:rPr>
        <w:t xml:space="preserve">continue to </w:t>
      </w:r>
      <w:r w:rsidRPr="00496E30">
        <w:rPr>
          <w:sz w:val="14"/>
          <w:szCs w:val="14"/>
        </w:rPr>
        <w:t>own all rights in and to any Product</w:t>
      </w:r>
      <w:r w:rsidR="00C3493D">
        <w:rPr>
          <w:sz w:val="14"/>
          <w:szCs w:val="14"/>
        </w:rPr>
        <w:t>s and Content</w:t>
      </w:r>
      <w:r w:rsidRPr="00496E30">
        <w:rPr>
          <w:sz w:val="14"/>
          <w:szCs w:val="14"/>
        </w:rPr>
        <w:t xml:space="preserve"> embedded in a Derivative Work</w:t>
      </w:r>
      <w:r w:rsidR="00AC19F1">
        <w:rPr>
          <w:rFonts w:cs="Arial"/>
          <w:sz w:val="14"/>
          <w:szCs w:val="14"/>
        </w:rPr>
        <w:t>, but all other rights in and to the Derivative Work will belong to the Licensee</w:t>
      </w:r>
      <w:r w:rsidRPr="00496E30">
        <w:rPr>
          <w:sz w:val="14"/>
          <w:szCs w:val="14"/>
        </w:rPr>
        <w:t>.</w:t>
      </w:r>
      <w:bookmarkEnd w:id="32"/>
      <w:r w:rsidRPr="00496E30">
        <w:rPr>
          <w:sz w:val="14"/>
          <w:szCs w:val="14"/>
        </w:rPr>
        <w:t xml:space="preserve"> </w:t>
      </w:r>
      <w:bookmarkEnd w:id="33"/>
    </w:p>
    <w:p w14:paraId="61ECEBEB" w14:textId="113D1BE7" w:rsidR="008E43B0" w:rsidRPr="00496E30" w:rsidRDefault="008E43B0" w:rsidP="00884CC0">
      <w:pPr>
        <w:pStyle w:val="Heading1"/>
        <w:numPr>
          <w:ilvl w:val="0"/>
          <w:numId w:val="23"/>
        </w:numPr>
        <w:pBdr>
          <w:bottom w:val="single" w:sz="4" w:space="1" w:color="auto"/>
        </w:pBdr>
        <w:tabs>
          <w:tab w:val="clear" w:pos="1134"/>
        </w:tabs>
        <w:spacing w:after="0"/>
        <w:ind w:left="426" w:hanging="426"/>
        <w:jc w:val="both"/>
        <w:rPr>
          <w:b/>
          <w:sz w:val="14"/>
          <w:szCs w:val="14"/>
        </w:rPr>
      </w:pPr>
      <w:bookmarkStart w:id="35" w:name="_Ref406500666"/>
      <w:r w:rsidRPr="00496E30">
        <w:rPr>
          <w:b/>
          <w:sz w:val="14"/>
          <w:szCs w:val="14"/>
        </w:rPr>
        <w:t>THIRD PARTY PROVIDERS</w:t>
      </w:r>
      <w:bookmarkEnd w:id="35"/>
    </w:p>
    <w:p w14:paraId="59238EDB" w14:textId="3442EB64" w:rsidR="008E43B0" w:rsidRPr="00496E30" w:rsidRDefault="0069092F" w:rsidP="00884CC0">
      <w:pPr>
        <w:pStyle w:val="Heading2"/>
        <w:numPr>
          <w:ilvl w:val="1"/>
          <w:numId w:val="23"/>
        </w:numPr>
        <w:spacing w:after="0"/>
        <w:ind w:left="426" w:hanging="426"/>
        <w:jc w:val="both"/>
        <w:rPr>
          <w:sz w:val="14"/>
          <w:szCs w:val="14"/>
        </w:rPr>
      </w:pPr>
      <w:r>
        <w:rPr>
          <w:sz w:val="14"/>
          <w:szCs w:val="14"/>
        </w:rPr>
        <w:t>Nearmap</w:t>
      </w:r>
      <w:r w:rsidR="008E43B0" w:rsidRPr="00496E30">
        <w:rPr>
          <w:sz w:val="14"/>
          <w:szCs w:val="14"/>
        </w:rPr>
        <w:t xml:space="preserve"> engages Third Party Providers in order to provide the Products. </w:t>
      </w:r>
      <w:r w:rsidR="00664A1A" w:rsidRPr="00496E30">
        <w:rPr>
          <w:sz w:val="14"/>
          <w:szCs w:val="14"/>
        </w:rPr>
        <w:t>The Licensee</w:t>
      </w:r>
      <w:r w:rsidR="008E43B0" w:rsidRPr="00496E30">
        <w:rPr>
          <w:sz w:val="14"/>
          <w:szCs w:val="14"/>
        </w:rPr>
        <w:t xml:space="preserve"> agree</w:t>
      </w:r>
      <w:r w:rsidR="00664A1A" w:rsidRPr="00496E30">
        <w:rPr>
          <w:sz w:val="14"/>
          <w:szCs w:val="14"/>
        </w:rPr>
        <w:t>s</w:t>
      </w:r>
      <w:r w:rsidR="008E43B0" w:rsidRPr="00496E30">
        <w:rPr>
          <w:sz w:val="14"/>
          <w:szCs w:val="14"/>
        </w:rPr>
        <w:t xml:space="preserve"> to comply with all requirements and restrictions that </w:t>
      </w:r>
      <w:proofErr w:type="gramStart"/>
      <w:r w:rsidR="008E43B0" w:rsidRPr="00496E30">
        <w:rPr>
          <w:sz w:val="14"/>
          <w:szCs w:val="14"/>
        </w:rPr>
        <w:t>Third Party</w:t>
      </w:r>
      <w:proofErr w:type="gramEnd"/>
      <w:r w:rsidR="008E43B0" w:rsidRPr="00496E30">
        <w:rPr>
          <w:sz w:val="14"/>
          <w:szCs w:val="14"/>
        </w:rPr>
        <w:t xml:space="preserve"> Providers may impose on </w:t>
      </w:r>
      <w:r w:rsidR="001307B7">
        <w:rPr>
          <w:sz w:val="14"/>
          <w:szCs w:val="14"/>
        </w:rPr>
        <w:t>Licensee</w:t>
      </w:r>
      <w:r w:rsidR="008E43B0" w:rsidRPr="00496E30">
        <w:rPr>
          <w:sz w:val="14"/>
          <w:szCs w:val="14"/>
        </w:rPr>
        <w:t xml:space="preserve"> directly or indirectly by imposition on </w:t>
      </w:r>
      <w:r>
        <w:rPr>
          <w:sz w:val="14"/>
          <w:szCs w:val="14"/>
        </w:rPr>
        <w:t>Nearmap</w:t>
      </w:r>
      <w:r w:rsidR="008E43B0" w:rsidRPr="00496E30">
        <w:rPr>
          <w:sz w:val="14"/>
          <w:szCs w:val="14"/>
        </w:rPr>
        <w:t xml:space="preserve">, in relation to their </w:t>
      </w:r>
      <w:r w:rsidR="008E43B0" w:rsidRPr="00496E30">
        <w:rPr>
          <w:sz w:val="14"/>
          <w:szCs w:val="14"/>
        </w:rPr>
        <w:t xml:space="preserve">respective products and/or services, at the time of, or subsequent to, the Agreement. </w:t>
      </w:r>
      <w:r w:rsidR="00664A1A" w:rsidRPr="00496E30">
        <w:rPr>
          <w:sz w:val="14"/>
          <w:szCs w:val="14"/>
        </w:rPr>
        <w:t>The Licensee</w:t>
      </w:r>
      <w:r w:rsidR="008E43B0" w:rsidRPr="00496E30">
        <w:rPr>
          <w:sz w:val="14"/>
          <w:szCs w:val="14"/>
        </w:rPr>
        <w:t xml:space="preserve"> acknowledge</w:t>
      </w:r>
      <w:r w:rsidR="00664A1A" w:rsidRPr="00496E30">
        <w:rPr>
          <w:sz w:val="14"/>
          <w:szCs w:val="14"/>
        </w:rPr>
        <w:t>s</w:t>
      </w:r>
      <w:r w:rsidR="008E43B0" w:rsidRPr="00496E30">
        <w:rPr>
          <w:sz w:val="14"/>
          <w:szCs w:val="14"/>
        </w:rPr>
        <w:t xml:space="preserve"> that provision of the Products is subject to, and dependent upon, adequate delivery of products and services by the </w:t>
      </w:r>
      <w:proofErr w:type="gramStart"/>
      <w:r w:rsidR="008E43B0" w:rsidRPr="00496E30">
        <w:rPr>
          <w:sz w:val="14"/>
          <w:szCs w:val="14"/>
        </w:rPr>
        <w:t>Third Party</w:t>
      </w:r>
      <w:proofErr w:type="gramEnd"/>
      <w:r w:rsidR="008E43B0" w:rsidRPr="00496E30">
        <w:rPr>
          <w:sz w:val="14"/>
          <w:szCs w:val="14"/>
        </w:rPr>
        <w:t xml:space="preserve"> Providers. In accordance with </w:t>
      </w:r>
      <w:r w:rsidR="001B49AA">
        <w:rPr>
          <w:sz w:val="14"/>
          <w:szCs w:val="14"/>
        </w:rPr>
        <w:t>section</w:t>
      </w:r>
      <w:r w:rsidR="008E43B0" w:rsidRPr="00496E30">
        <w:rPr>
          <w:sz w:val="14"/>
          <w:szCs w:val="14"/>
        </w:rPr>
        <w:t xml:space="preserve"> </w:t>
      </w:r>
      <w:r w:rsidR="008E43B0" w:rsidRPr="00496E30">
        <w:rPr>
          <w:sz w:val="14"/>
          <w:szCs w:val="14"/>
        </w:rPr>
        <w:fldChar w:fldCharType="begin"/>
      </w:r>
      <w:r w:rsidR="008E43B0" w:rsidRPr="00496E30">
        <w:rPr>
          <w:sz w:val="14"/>
          <w:szCs w:val="14"/>
        </w:rPr>
        <w:instrText xml:space="preserve"> REF _Ref406500680 \r \h  \* MERGEFORMAT </w:instrText>
      </w:r>
      <w:r w:rsidR="008E43B0" w:rsidRPr="00496E30">
        <w:rPr>
          <w:sz w:val="14"/>
          <w:szCs w:val="14"/>
        </w:rPr>
      </w:r>
      <w:r w:rsidR="008E43B0" w:rsidRPr="00496E30">
        <w:rPr>
          <w:sz w:val="14"/>
          <w:szCs w:val="14"/>
        </w:rPr>
        <w:fldChar w:fldCharType="separate"/>
      </w:r>
      <w:r w:rsidR="00107A5D">
        <w:rPr>
          <w:sz w:val="14"/>
          <w:szCs w:val="14"/>
        </w:rPr>
        <w:t>9</w:t>
      </w:r>
      <w:r w:rsidR="008E43B0" w:rsidRPr="00496E30">
        <w:rPr>
          <w:sz w:val="14"/>
          <w:szCs w:val="14"/>
        </w:rPr>
        <w:fldChar w:fldCharType="end"/>
      </w:r>
      <w:r w:rsidR="008E43B0" w:rsidRPr="00496E30">
        <w:rPr>
          <w:sz w:val="14"/>
          <w:szCs w:val="14"/>
        </w:rPr>
        <w:t xml:space="preserve"> of the Agreement, </w:t>
      </w:r>
      <w:proofErr w:type="spellStart"/>
      <w:r>
        <w:rPr>
          <w:sz w:val="14"/>
          <w:szCs w:val="14"/>
        </w:rPr>
        <w:t>Nearmap</w:t>
      </w:r>
      <w:r w:rsidR="008E43B0" w:rsidRPr="00496E30">
        <w:rPr>
          <w:sz w:val="14"/>
          <w:szCs w:val="14"/>
        </w:rPr>
        <w:t>’s</w:t>
      </w:r>
      <w:proofErr w:type="spellEnd"/>
      <w:r w:rsidR="008E43B0" w:rsidRPr="00496E30">
        <w:rPr>
          <w:sz w:val="14"/>
          <w:szCs w:val="14"/>
        </w:rPr>
        <w:t xml:space="preserve"> liability is reduced to the extent that loss or damage of any kind is caused or contributed to, by Third Party Providers. For </w:t>
      </w:r>
      <w:r w:rsidR="00664A1A" w:rsidRPr="00496E30">
        <w:rPr>
          <w:sz w:val="14"/>
          <w:szCs w:val="14"/>
        </w:rPr>
        <w:t>the Licensee’s</w:t>
      </w:r>
      <w:r w:rsidR="008E43B0" w:rsidRPr="00496E30">
        <w:rPr>
          <w:sz w:val="14"/>
          <w:szCs w:val="14"/>
        </w:rPr>
        <w:t xml:space="preserve"> convenience, </w:t>
      </w:r>
      <w:r>
        <w:rPr>
          <w:sz w:val="14"/>
          <w:szCs w:val="14"/>
        </w:rPr>
        <w:t>Nearmap</w:t>
      </w:r>
      <w:r w:rsidR="008E43B0" w:rsidRPr="00496E30">
        <w:rPr>
          <w:sz w:val="14"/>
          <w:szCs w:val="14"/>
        </w:rPr>
        <w:t xml:space="preserve"> has set out in this </w:t>
      </w:r>
      <w:r w:rsidR="001B49AA">
        <w:rPr>
          <w:sz w:val="14"/>
          <w:szCs w:val="14"/>
        </w:rPr>
        <w:t>section</w:t>
      </w:r>
      <w:r w:rsidR="008E43B0" w:rsidRPr="00496E30">
        <w:rPr>
          <w:sz w:val="14"/>
          <w:szCs w:val="14"/>
        </w:rPr>
        <w:t xml:space="preserve"> </w:t>
      </w:r>
      <w:r w:rsidR="008E43B0" w:rsidRPr="00496E30">
        <w:rPr>
          <w:sz w:val="14"/>
          <w:szCs w:val="14"/>
        </w:rPr>
        <w:fldChar w:fldCharType="begin"/>
      </w:r>
      <w:r w:rsidR="008E43B0" w:rsidRPr="00496E30">
        <w:rPr>
          <w:sz w:val="14"/>
          <w:szCs w:val="14"/>
        </w:rPr>
        <w:instrText xml:space="preserve"> REF _Ref406500666 \r \h  \* MERGEFORMAT </w:instrText>
      </w:r>
      <w:r w:rsidR="008E43B0" w:rsidRPr="00496E30">
        <w:rPr>
          <w:sz w:val="14"/>
          <w:szCs w:val="14"/>
        </w:rPr>
      </w:r>
      <w:r w:rsidR="008E43B0" w:rsidRPr="00496E30">
        <w:rPr>
          <w:sz w:val="14"/>
          <w:szCs w:val="14"/>
        </w:rPr>
        <w:fldChar w:fldCharType="separate"/>
      </w:r>
      <w:r w:rsidR="00306D3B">
        <w:rPr>
          <w:sz w:val="14"/>
          <w:szCs w:val="14"/>
        </w:rPr>
        <w:t>8</w:t>
      </w:r>
      <w:r w:rsidR="008E43B0" w:rsidRPr="00496E30">
        <w:rPr>
          <w:sz w:val="14"/>
          <w:szCs w:val="14"/>
        </w:rPr>
        <w:fldChar w:fldCharType="end"/>
      </w:r>
      <w:r w:rsidR="008E43B0" w:rsidRPr="00496E30">
        <w:rPr>
          <w:sz w:val="14"/>
          <w:szCs w:val="14"/>
        </w:rPr>
        <w:t xml:space="preserve"> links to the terms and conditions of these Third Party Providers </w:t>
      </w:r>
      <w:r w:rsidR="00A8310E">
        <w:rPr>
          <w:sz w:val="14"/>
          <w:szCs w:val="14"/>
        </w:rPr>
        <w:t>with which</w:t>
      </w:r>
      <w:r w:rsidR="008E43B0" w:rsidRPr="00496E30">
        <w:rPr>
          <w:sz w:val="14"/>
          <w:szCs w:val="14"/>
        </w:rPr>
        <w:t xml:space="preserve"> </w:t>
      </w:r>
      <w:r w:rsidR="00664A1A" w:rsidRPr="00496E30">
        <w:rPr>
          <w:sz w:val="14"/>
          <w:szCs w:val="14"/>
        </w:rPr>
        <w:t>the Licensee is</w:t>
      </w:r>
      <w:r w:rsidR="008E43B0" w:rsidRPr="00496E30">
        <w:rPr>
          <w:sz w:val="14"/>
          <w:szCs w:val="14"/>
        </w:rPr>
        <w:t xml:space="preserve"> required to comply. </w:t>
      </w:r>
      <w:r w:rsidR="00664A1A" w:rsidRPr="00496E30">
        <w:rPr>
          <w:sz w:val="14"/>
          <w:szCs w:val="14"/>
        </w:rPr>
        <w:t>The Licensee</w:t>
      </w:r>
      <w:r w:rsidR="008E43B0" w:rsidRPr="00496E30">
        <w:rPr>
          <w:sz w:val="14"/>
          <w:szCs w:val="14"/>
        </w:rPr>
        <w:t xml:space="preserve"> further acknowledge</w:t>
      </w:r>
      <w:r w:rsidR="00664A1A" w:rsidRPr="00496E30">
        <w:rPr>
          <w:sz w:val="14"/>
          <w:szCs w:val="14"/>
        </w:rPr>
        <w:t>s</w:t>
      </w:r>
      <w:r w:rsidR="008E43B0" w:rsidRPr="00496E30">
        <w:rPr>
          <w:sz w:val="14"/>
          <w:szCs w:val="14"/>
        </w:rPr>
        <w:t xml:space="preserve"> that by entering into the Agreement, </w:t>
      </w:r>
      <w:r w:rsidR="00A8310E">
        <w:rPr>
          <w:sz w:val="14"/>
          <w:szCs w:val="14"/>
        </w:rPr>
        <w:t xml:space="preserve">the Licensee </w:t>
      </w:r>
      <w:r w:rsidR="00B37D88">
        <w:rPr>
          <w:sz w:val="14"/>
          <w:szCs w:val="14"/>
        </w:rPr>
        <w:t>is deemed to accept</w:t>
      </w:r>
      <w:r w:rsidR="008E43B0" w:rsidRPr="00496E30">
        <w:rPr>
          <w:sz w:val="14"/>
          <w:szCs w:val="14"/>
        </w:rPr>
        <w:t xml:space="preserve"> the respective terms and conditions of </w:t>
      </w:r>
      <w:proofErr w:type="gramStart"/>
      <w:r w:rsidR="008E43B0" w:rsidRPr="00496E30">
        <w:rPr>
          <w:sz w:val="14"/>
          <w:szCs w:val="14"/>
        </w:rPr>
        <w:t>Third Party</w:t>
      </w:r>
      <w:proofErr w:type="gramEnd"/>
      <w:r w:rsidR="008E43B0" w:rsidRPr="00496E30">
        <w:rPr>
          <w:sz w:val="14"/>
          <w:szCs w:val="14"/>
        </w:rPr>
        <w:t xml:space="preserve"> Providers, which currently include the Third Party Providers set out below. Third Party Providers and their terms of supply may change from time to time during the Term of the Agreement.</w:t>
      </w:r>
    </w:p>
    <w:p w14:paraId="7148B28D" w14:textId="329DF621" w:rsidR="008E43B0" w:rsidRPr="00C1683C" w:rsidRDefault="008E43B0" w:rsidP="00884CC0">
      <w:pPr>
        <w:pStyle w:val="Heading3"/>
        <w:numPr>
          <w:ilvl w:val="2"/>
          <w:numId w:val="23"/>
        </w:numPr>
        <w:spacing w:after="0"/>
        <w:ind w:left="426" w:hanging="426"/>
        <w:jc w:val="both"/>
        <w:rPr>
          <w:sz w:val="14"/>
          <w:szCs w:val="14"/>
        </w:rPr>
      </w:pPr>
      <w:r w:rsidRPr="00107A5D">
        <w:rPr>
          <w:b/>
          <w:sz w:val="14"/>
          <w:szCs w:val="14"/>
        </w:rPr>
        <w:t>Google</w:t>
      </w:r>
      <w:r w:rsidRPr="00496E30">
        <w:rPr>
          <w:b/>
          <w:sz w:val="14"/>
          <w:szCs w:val="14"/>
        </w:rPr>
        <w:t xml:space="preserve"> </w:t>
      </w:r>
      <w:r w:rsidR="0069092F">
        <w:rPr>
          <w:sz w:val="14"/>
          <w:szCs w:val="14"/>
        </w:rPr>
        <w:t>Nearmap</w:t>
      </w:r>
      <w:r w:rsidRPr="00496E30">
        <w:rPr>
          <w:sz w:val="14"/>
          <w:szCs w:val="14"/>
        </w:rPr>
        <w:t xml:space="preserve"> engages Google to supply navigation and geo-location data, and related content. By entering into the Agreement, </w:t>
      </w:r>
      <w:r w:rsidR="00664A1A" w:rsidRPr="00496E30">
        <w:rPr>
          <w:sz w:val="14"/>
          <w:szCs w:val="14"/>
        </w:rPr>
        <w:t>the Licensee</w:t>
      </w:r>
      <w:r w:rsidRPr="00496E30">
        <w:rPr>
          <w:sz w:val="14"/>
          <w:szCs w:val="14"/>
        </w:rPr>
        <w:t xml:space="preserve"> agree</w:t>
      </w:r>
      <w:r w:rsidR="00664A1A" w:rsidRPr="00496E30">
        <w:rPr>
          <w:sz w:val="14"/>
          <w:szCs w:val="14"/>
        </w:rPr>
        <w:t>s</w:t>
      </w:r>
      <w:r w:rsidRPr="00496E30">
        <w:rPr>
          <w:sz w:val="14"/>
          <w:szCs w:val="14"/>
        </w:rPr>
        <w:t xml:space="preserve"> to the Google Terms of Service as they apply to </w:t>
      </w:r>
      <w:r w:rsidR="00664A1A" w:rsidRPr="00496E30">
        <w:rPr>
          <w:sz w:val="14"/>
          <w:szCs w:val="14"/>
        </w:rPr>
        <w:t>the Licensee.</w:t>
      </w:r>
      <w:r w:rsidRPr="00496E30">
        <w:rPr>
          <w:b/>
          <w:sz w:val="14"/>
          <w:szCs w:val="14"/>
        </w:rPr>
        <w:t xml:space="preserve"> </w:t>
      </w:r>
      <w:hyperlink r:id="rId10" w:history="1">
        <w:r w:rsidR="00664A1A" w:rsidRPr="005972B1">
          <w:rPr>
            <w:rStyle w:val="Hyperlink"/>
            <w:color w:val="auto"/>
            <w:sz w:val="14"/>
            <w:szCs w:val="14"/>
          </w:rPr>
          <w:t>https://www.google.com/enterprise/earthmaps/legal/us/maps_purchase_agreement_apac.html</w:t>
        </w:r>
      </w:hyperlink>
      <w:r w:rsidR="00664A1A" w:rsidRPr="005972B1">
        <w:rPr>
          <w:sz w:val="14"/>
          <w:szCs w:val="14"/>
        </w:rPr>
        <w:t xml:space="preserve"> </w:t>
      </w:r>
    </w:p>
    <w:p w14:paraId="0CF6BF97" w14:textId="032173D8" w:rsidR="008E43B0" w:rsidRPr="00496E30" w:rsidRDefault="008E43B0" w:rsidP="00884CC0">
      <w:pPr>
        <w:pStyle w:val="Heading3"/>
        <w:numPr>
          <w:ilvl w:val="2"/>
          <w:numId w:val="23"/>
        </w:numPr>
        <w:spacing w:after="0"/>
        <w:ind w:left="426" w:hanging="426"/>
        <w:jc w:val="both"/>
        <w:rPr>
          <w:sz w:val="14"/>
          <w:szCs w:val="14"/>
        </w:rPr>
      </w:pPr>
      <w:r w:rsidRPr="00496E30">
        <w:rPr>
          <w:b/>
          <w:bCs/>
          <w:sz w:val="14"/>
          <w:szCs w:val="14"/>
        </w:rPr>
        <w:t>Amazon Web Services (AWS)</w:t>
      </w:r>
      <w:r w:rsidRPr="00496E30">
        <w:rPr>
          <w:sz w:val="14"/>
          <w:szCs w:val="14"/>
        </w:rPr>
        <w:t xml:space="preserve"> </w:t>
      </w:r>
      <w:r w:rsidR="0069092F">
        <w:rPr>
          <w:sz w:val="14"/>
          <w:szCs w:val="14"/>
        </w:rPr>
        <w:t>Nearmap</w:t>
      </w:r>
      <w:r w:rsidRPr="00496E30">
        <w:rPr>
          <w:sz w:val="14"/>
          <w:szCs w:val="14"/>
        </w:rPr>
        <w:t xml:space="preserve"> engages Amazon Web Service, Inc. to provide services (</w:t>
      </w:r>
      <w:r w:rsidR="006F050F">
        <w:rPr>
          <w:sz w:val="14"/>
          <w:szCs w:val="14"/>
        </w:rPr>
        <w:t>the “</w:t>
      </w:r>
      <w:r w:rsidRPr="00496E30">
        <w:rPr>
          <w:b/>
          <w:bCs/>
          <w:iCs/>
          <w:sz w:val="14"/>
          <w:szCs w:val="14"/>
        </w:rPr>
        <w:t>AWS Services</w:t>
      </w:r>
      <w:r w:rsidR="006F050F">
        <w:rPr>
          <w:iCs/>
          <w:sz w:val="14"/>
          <w:szCs w:val="14"/>
        </w:rPr>
        <w:t>”</w:t>
      </w:r>
      <w:r w:rsidRPr="00496E30">
        <w:rPr>
          <w:sz w:val="14"/>
          <w:szCs w:val="14"/>
        </w:rPr>
        <w:t xml:space="preserve">) which enables delivery of the Products. By entering into the Agreement, </w:t>
      </w:r>
      <w:r w:rsidR="00664A1A" w:rsidRPr="00496E30">
        <w:rPr>
          <w:sz w:val="14"/>
          <w:szCs w:val="14"/>
        </w:rPr>
        <w:t>the Licensee</w:t>
      </w:r>
      <w:r w:rsidRPr="00496E30">
        <w:rPr>
          <w:sz w:val="14"/>
          <w:szCs w:val="14"/>
        </w:rPr>
        <w:t xml:space="preserve"> agree</w:t>
      </w:r>
      <w:r w:rsidR="00664A1A" w:rsidRPr="00496E30">
        <w:rPr>
          <w:sz w:val="14"/>
          <w:szCs w:val="14"/>
        </w:rPr>
        <w:t>s</w:t>
      </w:r>
      <w:r w:rsidRPr="00496E30">
        <w:rPr>
          <w:sz w:val="14"/>
          <w:szCs w:val="14"/>
        </w:rPr>
        <w:t xml:space="preserve"> to comply with the AWS Customer Agreement (</w:t>
      </w:r>
      <w:hyperlink r:id="rId11" w:history="1">
        <w:r w:rsidRPr="00496E30">
          <w:rPr>
            <w:sz w:val="14"/>
            <w:szCs w:val="14"/>
          </w:rPr>
          <w:t>http://aws.amazon.com/agreement/</w:t>
        </w:r>
      </w:hyperlink>
      <w:r w:rsidRPr="00496E30">
        <w:rPr>
          <w:sz w:val="14"/>
          <w:szCs w:val="14"/>
        </w:rPr>
        <w:t xml:space="preserve">) as it applies to </w:t>
      </w:r>
      <w:r w:rsidR="00664A1A" w:rsidRPr="00496E30">
        <w:rPr>
          <w:sz w:val="14"/>
          <w:szCs w:val="14"/>
        </w:rPr>
        <w:t>the Licensee</w:t>
      </w:r>
      <w:r w:rsidRPr="00496E30">
        <w:rPr>
          <w:sz w:val="14"/>
          <w:szCs w:val="14"/>
        </w:rPr>
        <w:t xml:space="preserve">. Use of the Products is also subject to </w:t>
      </w:r>
      <w:r w:rsidR="00664A1A" w:rsidRPr="00496E30">
        <w:rPr>
          <w:sz w:val="14"/>
          <w:szCs w:val="14"/>
        </w:rPr>
        <w:t>the Licensee</w:t>
      </w:r>
      <w:r w:rsidR="00F0220D" w:rsidRPr="00496E30">
        <w:rPr>
          <w:sz w:val="14"/>
          <w:szCs w:val="14"/>
        </w:rPr>
        <w:t>’s</w:t>
      </w:r>
      <w:r w:rsidRPr="00496E30">
        <w:rPr>
          <w:sz w:val="14"/>
          <w:szCs w:val="14"/>
        </w:rPr>
        <w:t xml:space="preserve"> compliance with the following AWS policies: </w:t>
      </w:r>
    </w:p>
    <w:p w14:paraId="7120BAC6" w14:textId="77777777" w:rsidR="008E43B0" w:rsidRPr="00496E30" w:rsidRDefault="0015371B" w:rsidP="00884CC0">
      <w:pPr>
        <w:pStyle w:val="Heading4"/>
        <w:numPr>
          <w:ilvl w:val="3"/>
          <w:numId w:val="23"/>
        </w:numPr>
        <w:spacing w:after="0"/>
        <w:ind w:left="709" w:hanging="283"/>
        <w:jc w:val="both"/>
        <w:rPr>
          <w:sz w:val="14"/>
          <w:szCs w:val="14"/>
        </w:rPr>
      </w:pPr>
      <w:r w:rsidRPr="00496E30">
        <w:rPr>
          <w:sz w:val="14"/>
          <w:szCs w:val="14"/>
        </w:rPr>
        <w:t>Privacy Policy</w:t>
      </w:r>
    </w:p>
    <w:p w14:paraId="0FAA439B" w14:textId="77777777" w:rsidR="008E43B0" w:rsidRPr="00496E30" w:rsidRDefault="008E43B0" w:rsidP="00884CC0">
      <w:pPr>
        <w:pStyle w:val="Heading4"/>
        <w:numPr>
          <w:ilvl w:val="0"/>
          <w:numId w:val="0"/>
        </w:numPr>
        <w:spacing w:after="0"/>
        <w:ind w:left="709"/>
        <w:jc w:val="both"/>
        <w:rPr>
          <w:sz w:val="14"/>
          <w:szCs w:val="14"/>
        </w:rPr>
      </w:pPr>
      <w:r w:rsidRPr="00496E30">
        <w:rPr>
          <w:sz w:val="14"/>
          <w:szCs w:val="14"/>
        </w:rPr>
        <w:t>(</w:t>
      </w:r>
      <w:hyperlink r:id="rId12" w:history="1">
        <w:r w:rsidRPr="00496E30">
          <w:rPr>
            <w:sz w:val="14"/>
            <w:szCs w:val="14"/>
            <w:u w:val="single"/>
          </w:rPr>
          <w:t>http://aws.amazon.com/privacy/</w:t>
        </w:r>
      </w:hyperlink>
      <w:r w:rsidRPr="00496E30">
        <w:rPr>
          <w:sz w:val="14"/>
          <w:szCs w:val="14"/>
        </w:rPr>
        <w:t>)</w:t>
      </w:r>
    </w:p>
    <w:p w14:paraId="11F04696" w14:textId="77777777" w:rsidR="008E43B0" w:rsidRPr="00496E30" w:rsidRDefault="008E43B0" w:rsidP="00884CC0">
      <w:pPr>
        <w:pStyle w:val="Heading4"/>
        <w:numPr>
          <w:ilvl w:val="3"/>
          <w:numId w:val="23"/>
        </w:numPr>
        <w:spacing w:after="0"/>
        <w:ind w:left="709" w:hanging="283"/>
        <w:jc w:val="both"/>
        <w:rPr>
          <w:sz w:val="14"/>
          <w:szCs w:val="14"/>
        </w:rPr>
      </w:pPr>
      <w:r w:rsidRPr="00496E30">
        <w:rPr>
          <w:sz w:val="14"/>
          <w:szCs w:val="14"/>
        </w:rPr>
        <w:t xml:space="preserve">Acceptable Use Policy </w:t>
      </w:r>
    </w:p>
    <w:p w14:paraId="49D0A196" w14:textId="77777777" w:rsidR="008E43B0" w:rsidRPr="00496E30" w:rsidRDefault="008E43B0" w:rsidP="00884CC0">
      <w:pPr>
        <w:pStyle w:val="Heading4"/>
        <w:numPr>
          <w:ilvl w:val="0"/>
          <w:numId w:val="0"/>
        </w:numPr>
        <w:spacing w:after="0"/>
        <w:ind w:left="709"/>
        <w:jc w:val="both"/>
        <w:rPr>
          <w:sz w:val="14"/>
          <w:szCs w:val="14"/>
        </w:rPr>
      </w:pPr>
      <w:r w:rsidRPr="00496E30">
        <w:rPr>
          <w:sz w:val="14"/>
          <w:szCs w:val="14"/>
        </w:rPr>
        <w:t>(</w:t>
      </w:r>
      <w:hyperlink r:id="rId13" w:history="1">
        <w:r w:rsidRPr="00496E30">
          <w:rPr>
            <w:sz w:val="14"/>
            <w:szCs w:val="14"/>
            <w:u w:val="single"/>
          </w:rPr>
          <w:t>http://aws.amazon.com/aup/</w:t>
        </w:r>
      </w:hyperlink>
      <w:r w:rsidRPr="00496E30">
        <w:rPr>
          <w:sz w:val="14"/>
          <w:szCs w:val="14"/>
        </w:rPr>
        <w:t xml:space="preserve">) </w:t>
      </w:r>
    </w:p>
    <w:p w14:paraId="63D3E110" w14:textId="77777777" w:rsidR="008E43B0" w:rsidRPr="00496E30" w:rsidRDefault="008E43B0" w:rsidP="00884CC0">
      <w:pPr>
        <w:pStyle w:val="Heading4"/>
        <w:numPr>
          <w:ilvl w:val="3"/>
          <w:numId w:val="23"/>
        </w:numPr>
        <w:spacing w:after="0"/>
        <w:ind w:left="709" w:hanging="283"/>
        <w:jc w:val="both"/>
        <w:rPr>
          <w:sz w:val="14"/>
          <w:szCs w:val="14"/>
        </w:rPr>
      </w:pPr>
      <w:r w:rsidRPr="00496E30">
        <w:rPr>
          <w:sz w:val="14"/>
          <w:szCs w:val="14"/>
        </w:rPr>
        <w:t xml:space="preserve">Terms of Use </w:t>
      </w:r>
    </w:p>
    <w:p w14:paraId="526E2064" w14:textId="77777777" w:rsidR="008E43B0" w:rsidRPr="00496E30" w:rsidRDefault="008E43B0" w:rsidP="00884CC0">
      <w:pPr>
        <w:pStyle w:val="Heading4"/>
        <w:numPr>
          <w:ilvl w:val="0"/>
          <w:numId w:val="0"/>
        </w:numPr>
        <w:spacing w:after="0"/>
        <w:ind w:left="709"/>
        <w:jc w:val="both"/>
        <w:rPr>
          <w:sz w:val="14"/>
          <w:szCs w:val="14"/>
        </w:rPr>
      </w:pPr>
      <w:r w:rsidRPr="00496E30">
        <w:rPr>
          <w:sz w:val="14"/>
          <w:szCs w:val="14"/>
        </w:rPr>
        <w:lastRenderedPageBreak/>
        <w:t>(</w:t>
      </w:r>
      <w:hyperlink r:id="rId14" w:history="1">
        <w:r w:rsidRPr="00496E30">
          <w:rPr>
            <w:sz w:val="14"/>
            <w:szCs w:val="14"/>
            <w:u w:val="single"/>
          </w:rPr>
          <w:t>http://aws.amazon.com/terms/</w:t>
        </w:r>
      </w:hyperlink>
      <w:r w:rsidRPr="00496E30">
        <w:rPr>
          <w:sz w:val="14"/>
          <w:szCs w:val="14"/>
        </w:rPr>
        <w:t xml:space="preserve">) </w:t>
      </w:r>
    </w:p>
    <w:p w14:paraId="65DD86A6" w14:textId="77777777" w:rsidR="008E43B0" w:rsidRPr="00496E30" w:rsidRDefault="008E43B0" w:rsidP="00884CC0">
      <w:pPr>
        <w:pStyle w:val="Heading4"/>
        <w:numPr>
          <w:ilvl w:val="3"/>
          <w:numId w:val="23"/>
        </w:numPr>
        <w:spacing w:after="0"/>
        <w:ind w:left="709" w:hanging="283"/>
        <w:jc w:val="both"/>
        <w:rPr>
          <w:sz w:val="14"/>
          <w:szCs w:val="14"/>
        </w:rPr>
      </w:pPr>
      <w:r w:rsidRPr="00496E30">
        <w:rPr>
          <w:sz w:val="14"/>
          <w:szCs w:val="14"/>
        </w:rPr>
        <w:t xml:space="preserve">Service Terms </w:t>
      </w:r>
    </w:p>
    <w:p w14:paraId="7E8384D6" w14:textId="77777777" w:rsidR="008E43B0" w:rsidRPr="00496E30" w:rsidRDefault="008E43B0" w:rsidP="00884CC0">
      <w:pPr>
        <w:pStyle w:val="Heading4"/>
        <w:numPr>
          <w:ilvl w:val="0"/>
          <w:numId w:val="0"/>
        </w:numPr>
        <w:spacing w:after="0"/>
        <w:ind w:left="709"/>
        <w:jc w:val="both"/>
        <w:rPr>
          <w:sz w:val="14"/>
          <w:szCs w:val="14"/>
        </w:rPr>
      </w:pPr>
      <w:r w:rsidRPr="00496E30">
        <w:rPr>
          <w:sz w:val="14"/>
          <w:szCs w:val="14"/>
        </w:rPr>
        <w:t>(</w:t>
      </w:r>
      <w:hyperlink r:id="rId15" w:history="1">
        <w:r w:rsidRPr="00496E30">
          <w:rPr>
            <w:sz w:val="14"/>
            <w:szCs w:val="14"/>
            <w:u w:val="single"/>
          </w:rPr>
          <w:t>http://aws.amazon.com/serviceterms/</w:t>
        </w:r>
      </w:hyperlink>
      <w:r w:rsidRPr="00496E30">
        <w:rPr>
          <w:sz w:val="14"/>
          <w:szCs w:val="14"/>
        </w:rPr>
        <w:t>)</w:t>
      </w:r>
    </w:p>
    <w:p w14:paraId="168C1396" w14:textId="34099740" w:rsidR="008E43B0" w:rsidRPr="00496E30" w:rsidRDefault="008E43B0" w:rsidP="00884CC0">
      <w:pPr>
        <w:pStyle w:val="Heading4"/>
        <w:numPr>
          <w:ilvl w:val="3"/>
          <w:numId w:val="23"/>
        </w:numPr>
        <w:spacing w:after="0"/>
        <w:ind w:left="709" w:hanging="283"/>
        <w:jc w:val="both"/>
        <w:rPr>
          <w:sz w:val="14"/>
          <w:szCs w:val="14"/>
        </w:rPr>
      </w:pPr>
      <w:r w:rsidRPr="00496E30">
        <w:rPr>
          <w:sz w:val="14"/>
          <w:szCs w:val="14"/>
        </w:rPr>
        <w:t>Trademark Guideline</w:t>
      </w:r>
      <w:r w:rsidR="00B37D88">
        <w:rPr>
          <w:sz w:val="14"/>
          <w:szCs w:val="14"/>
        </w:rPr>
        <w:t>s</w:t>
      </w:r>
      <w:r w:rsidRPr="00496E30">
        <w:rPr>
          <w:sz w:val="14"/>
          <w:szCs w:val="14"/>
        </w:rPr>
        <w:t xml:space="preserve"> </w:t>
      </w:r>
    </w:p>
    <w:p w14:paraId="16D80F20" w14:textId="6EFC547A" w:rsidR="008E43B0" w:rsidRPr="00496E30" w:rsidRDefault="008E43B0" w:rsidP="00357230">
      <w:pPr>
        <w:pStyle w:val="Heading4"/>
        <w:numPr>
          <w:ilvl w:val="0"/>
          <w:numId w:val="0"/>
        </w:numPr>
        <w:spacing w:after="0"/>
        <w:ind w:left="709"/>
        <w:jc w:val="both"/>
        <w:rPr>
          <w:sz w:val="14"/>
          <w:szCs w:val="14"/>
        </w:rPr>
      </w:pPr>
      <w:r w:rsidRPr="00496E30">
        <w:rPr>
          <w:sz w:val="14"/>
          <w:szCs w:val="14"/>
        </w:rPr>
        <w:t>(</w:t>
      </w:r>
      <w:hyperlink r:id="rId16" w:history="1">
        <w:r w:rsidRPr="00496E30">
          <w:rPr>
            <w:rStyle w:val="Hyperlink"/>
            <w:color w:val="auto"/>
            <w:sz w:val="14"/>
            <w:szCs w:val="14"/>
          </w:rPr>
          <w:t>http://aws.amazon.com/trademark-guidelines/</w:t>
        </w:r>
      </w:hyperlink>
      <w:r w:rsidRPr="00496E30">
        <w:rPr>
          <w:sz w:val="14"/>
          <w:szCs w:val="14"/>
        </w:rPr>
        <w:t>)</w:t>
      </w:r>
    </w:p>
    <w:p w14:paraId="308BD81F" w14:textId="351099D6" w:rsidR="008E43B0" w:rsidRPr="00357230" w:rsidRDefault="00B9217A" w:rsidP="00884CC0">
      <w:pPr>
        <w:pStyle w:val="Heading3"/>
        <w:numPr>
          <w:ilvl w:val="2"/>
          <w:numId w:val="23"/>
        </w:numPr>
        <w:spacing w:after="0"/>
        <w:ind w:left="426" w:hanging="426"/>
        <w:jc w:val="both"/>
        <w:rPr>
          <w:sz w:val="14"/>
          <w:szCs w:val="14"/>
        </w:rPr>
      </w:pPr>
      <w:r w:rsidRPr="00107A5D">
        <w:rPr>
          <w:b/>
          <w:sz w:val="14"/>
          <w:szCs w:val="14"/>
        </w:rPr>
        <w:t>NASA</w:t>
      </w:r>
      <w:r w:rsidRPr="00107A5D">
        <w:rPr>
          <w:b/>
          <w:bCs/>
          <w:color w:val="000000"/>
          <w:sz w:val="14"/>
          <w:szCs w:val="14"/>
        </w:rPr>
        <w:t>/</w:t>
      </w:r>
      <w:proofErr w:type="spellStart"/>
      <w:r w:rsidRPr="001508D5">
        <w:rPr>
          <w:b/>
          <w:bCs/>
          <w:color w:val="000000"/>
          <w:sz w:val="14"/>
          <w:szCs w:val="14"/>
        </w:rPr>
        <w:t>NCAS</w:t>
      </w:r>
      <w:proofErr w:type="spellEnd"/>
      <w:r>
        <w:rPr>
          <w:sz w:val="14"/>
          <w:szCs w:val="14"/>
        </w:rPr>
        <w:t xml:space="preserve"> </w:t>
      </w:r>
      <w:r w:rsidRPr="0036347C">
        <w:rPr>
          <w:sz w:val="14"/>
          <w:szCs w:val="14"/>
        </w:rPr>
        <w:t xml:space="preserve">By entering into the Agreement, </w:t>
      </w:r>
      <w:r w:rsidRPr="00780719">
        <w:rPr>
          <w:sz w:val="14"/>
          <w:szCs w:val="14"/>
        </w:rPr>
        <w:t>t</w:t>
      </w:r>
      <w:r w:rsidRPr="001508D5">
        <w:rPr>
          <w:sz w:val="14"/>
          <w:szCs w:val="14"/>
        </w:rPr>
        <w:t>he Licensee agrees to the following NASA/</w:t>
      </w:r>
      <w:proofErr w:type="spellStart"/>
      <w:r w:rsidRPr="001508D5">
        <w:rPr>
          <w:sz w:val="14"/>
          <w:szCs w:val="14"/>
        </w:rPr>
        <w:t>NCAS</w:t>
      </w:r>
      <w:proofErr w:type="spellEnd"/>
      <w:r w:rsidRPr="001508D5">
        <w:rPr>
          <w:sz w:val="14"/>
          <w:szCs w:val="14"/>
        </w:rPr>
        <w:t xml:space="preserve"> terms and conditions: </w:t>
      </w:r>
      <w:r w:rsidRPr="00357230">
        <w:rPr>
          <w:sz w:val="14"/>
          <w:szCs w:val="14"/>
        </w:rPr>
        <w:t>(</w:t>
      </w:r>
      <w:hyperlink r:id="rId17" w:history="1">
        <w:r w:rsidR="006F050F" w:rsidRPr="00357230">
          <w:rPr>
            <w:sz w:val="14"/>
            <w:szCs w:val="14"/>
          </w:rPr>
          <w:t>https://www.nearmap.com/us/en/legal/copyright</w:t>
        </w:r>
      </w:hyperlink>
      <w:r w:rsidR="006F050F">
        <w:rPr>
          <w:sz w:val="14"/>
          <w:szCs w:val="14"/>
        </w:rPr>
        <w:t xml:space="preserve">) </w:t>
      </w:r>
      <w:hyperlink w:history="1"/>
      <w:r w:rsidRPr="00357230">
        <w:rPr>
          <w:sz w:val="14"/>
          <w:szCs w:val="14"/>
        </w:rPr>
        <w:t>)</w:t>
      </w:r>
      <w:r w:rsidR="008E43B0" w:rsidRPr="00357230">
        <w:rPr>
          <w:sz w:val="14"/>
          <w:szCs w:val="14"/>
        </w:rPr>
        <w:t xml:space="preserve"> </w:t>
      </w:r>
    </w:p>
    <w:p w14:paraId="7FEEF4B3" w14:textId="5CA7EF3B" w:rsidR="008E43B0" w:rsidRPr="00496E30" w:rsidRDefault="008E43B0" w:rsidP="00884CC0">
      <w:pPr>
        <w:pStyle w:val="Heading1"/>
        <w:numPr>
          <w:ilvl w:val="0"/>
          <w:numId w:val="23"/>
        </w:numPr>
        <w:pBdr>
          <w:bottom w:val="single" w:sz="4" w:space="1" w:color="auto"/>
        </w:pBdr>
        <w:tabs>
          <w:tab w:val="clear" w:pos="1134"/>
        </w:tabs>
        <w:spacing w:after="0"/>
        <w:ind w:left="426" w:hanging="426"/>
        <w:jc w:val="both"/>
        <w:rPr>
          <w:b/>
          <w:sz w:val="14"/>
          <w:szCs w:val="14"/>
        </w:rPr>
      </w:pPr>
      <w:bookmarkStart w:id="36" w:name="_Ref406500680"/>
      <w:r w:rsidRPr="00496E30">
        <w:rPr>
          <w:b/>
          <w:sz w:val="14"/>
          <w:szCs w:val="14"/>
        </w:rPr>
        <w:t>WARRANTY AND LIABILITY</w:t>
      </w:r>
      <w:bookmarkEnd w:id="36"/>
    </w:p>
    <w:p w14:paraId="0D2E7642" w14:textId="0931473D" w:rsidR="008E43B0" w:rsidRPr="00496E30" w:rsidRDefault="008E43B0" w:rsidP="00884CC0">
      <w:pPr>
        <w:pStyle w:val="Heading2"/>
        <w:numPr>
          <w:ilvl w:val="1"/>
          <w:numId w:val="23"/>
        </w:numPr>
        <w:spacing w:after="0"/>
        <w:ind w:left="426" w:hanging="426"/>
        <w:jc w:val="both"/>
        <w:rPr>
          <w:sz w:val="14"/>
          <w:szCs w:val="14"/>
        </w:rPr>
      </w:pPr>
      <w:bookmarkStart w:id="37" w:name="_Ref406500819"/>
      <w:r w:rsidRPr="00496E30">
        <w:rPr>
          <w:b/>
          <w:sz w:val="14"/>
          <w:szCs w:val="14"/>
        </w:rPr>
        <w:t>Warranty</w:t>
      </w:r>
      <w:bookmarkEnd w:id="37"/>
      <w:r w:rsidRPr="00496E30">
        <w:rPr>
          <w:b/>
          <w:sz w:val="14"/>
          <w:szCs w:val="14"/>
        </w:rPr>
        <w:t xml:space="preserve"> </w:t>
      </w:r>
      <w:bookmarkStart w:id="38" w:name="_Ref410391857"/>
      <w:r w:rsidR="0069092F">
        <w:rPr>
          <w:sz w:val="14"/>
          <w:szCs w:val="14"/>
        </w:rPr>
        <w:t>Nearmap</w:t>
      </w:r>
      <w:r w:rsidRPr="00496E30">
        <w:rPr>
          <w:sz w:val="14"/>
          <w:szCs w:val="14"/>
        </w:rPr>
        <w:t xml:space="preserve"> agrees to use indu</w:t>
      </w:r>
      <w:r w:rsidRPr="00496E30">
        <w:rPr>
          <w:sz w:val="14"/>
          <w:szCs w:val="14"/>
        </w:rPr>
        <w:t>stry standard GPS to ensure captured imagery has accurate geographical positioning.</w:t>
      </w:r>
      <w:bookmarkEnd w:id="38"/>
    </w:p>
    <w:p w14:paraId="4A7B85F0" w14:textId="41F4D2CE" w:rsidR="008E43B0" w:rsidRPr="00496E30" w:rsidRDefault="00D66413" w:rsidP="00884CC0">
      <w:pPr>
        <w:pStyle w:val="Heading2"/>
        <w:numPr>
          <w:ilvl w:val="1"/>
          <w:numId w:val="23"/>
        </w:numPr>
        <w:spacing w:after="0"/>
        <w:ind w:left="426" w:hanging="426"/>
        <w:jc w:val="both"/>
        <w:rPr>
          <w:sz w:val="14"/>
          <w:szCs w:val="14"/>
        </w:rPr>
      </w:pPr>
      <w:r>
        <w:rPr>
          <w:b/>
          <w:sz w:val="14"/>
          <w:szCs w:val="14"/>
        </w:rPr>
        <w:t>DISCLAIMER</w:t>
      </w:r>
      <w:r w:rsidRPr="00496E30">
        <w:rPr>
          <w:b/>
          <w:sz w:val="14"/>
          <w:szCs w:val="14"/>
        </w:rPr>
        <w:t xml:space="preserve"> OF WARRANTIES </w:t>
      </w:r>
      <w:r w:rsidR="006D72F9" w:rsidRPr="00CE1819">
        <w:rPr>
          <w:sz w:val="14"/>
          <w:szCs w:val="14"/>
        </w:rPr>
        <w:t>OTHER THAN AS SET FORTH IN</w:t>
      </w:r>
      <w:r w:rsidR="00801663" w:rsidRPr="00496E30">
        <w:rPr>
          <w:sz w:val="14"/>
          <w:szCs w:val="14"/>
        </w:rPr>
        <w:t xml:space="preserve"> </w:t>
      </w:r>
      <w:r w:rsidR="001B49AA">
        <w:rPr>
          <w:sz w:val="14"/>
          <w:szCs w:val="14"/>
        </w:rPr>
        <w:t>SECTION</w:t>
      </w:r>
      <w:r w:rsidR="00801663" w:rsidRPr="00496E30">
        <w:rPr>
          <w:sz w:val="14"/>
          <w:szCs w:val="14"/>
        </w:rPr>
        <w:t xml:space="preserve"> </w:t>
      </w:r>
      <w:r w:rsidR="008E43B0" w:rsidRPr="00496E30">
        <w:rPr>
          <w:sz w:val="14"/>
          <w:szCs w:val="14"/>
        </w:rPr>
        <w:fldChar w:fldCharType="begin"/>
      </w:r>
      <w:r w:rsidR="008E43B0" w:rsidRPr="00496E30">
        <w:rPr>
          <w:sz w:val="14"/>
          <w:szCs w:val="14"/>
        </w:rPr>
        <w:instrText xml:space="preserve"> REF _Ref410391857 \r \h  \* MERGEFORMAT </w:instrText>
      </w:r>
      <w:r w:rsidR="008E43B0" w:rsidRPr="00496E30">
        <w:rPr>
          <w:sz w:val="14"/>
          <w:szCs w:val="14"/>
        </w:rPr>
      </w:r>
      <w:r w:rsidR="008E43B0" w:rsidRPr="00496E30">
        <w:rPr>
          <w:sz w:val="14"/>
          <w:szCs w:val="14"/>
        </w:rPr>
        <w:fldChar w:fldCharType="separate"/>
      </w:r>
      <w:r w:rsidR="00306D3B">
        <w:rPr>
          <w:sz w:val="14"/>
          <w:szCs w:val="14"/>
        </w:rPr>
        <w:t>9.1</w:t>
      </w:r>
      <w:r w:rsidR="008E43B0" w:rsidRPr="00496E30">
        <w:rPr>
          <w:sz w:val="14"/>
          <w:szCs w:val="14"/>
        </w:rPr>
        <w:fldChar w:fldCharType="end"/>
      </w:r>
      <w:r w:rsidR="00801663" w:rsidRPr="00496E30">
        <w:rPr>
          <w:sz w:val="14"/>
          <w:szCs w:val="14"/>
        </w:rPr>
        <w:t xml:space="preserve">, THE WEBSITE AND THE PRODUCTS ARE PROVIDED </w:t>
      </w:r>
      <w:r w:rsidR="006D72F9">
        <w:rPr>
          <w:sz w:val="14"/>
          <w:szCs w:val="14"/>
        </w:rPr>
        <w:t xml:space="preserve">ON AN </w:t>
      </w:r>
      <w:r w:rsidR="00801663" w:rsidRPr="00496E30">
        <w:rPr>
          <w:sz w:val="14"/>
          <w:szCs w:val="14"/>
        </w:rPr>
        <w:t>"AS IS"</w:t>
      </w:r>
      <w:r w:rsidR="006D72F9">
        <w:rPr>
          <w:sz w:val="14"/>
          <w:szCs w:val="14"/>
        </w:rPr>
        <w:t xml:space="preserve"> AND "AS AVAILABLE" BASIS</w:t>
      </w:r>
      <w:r w:rsidR="00801663" w:rsidRPr="00496E30">
        <w:rPr>
          <w:sz w:val="14"/>
          <w:szCs w:val="14"/>
        </w:rPr>
        <w:t xml:space="preserve">, </w:t>
      </w:r>
      <w:r w:rsidR="003F45DB">
        <w:rPr>
          <w:sz w:val="14"/>
          <w:szCs w:val="14"/>
        </w:rPr>
        <w:t>WITHOUT ANY WARRANTIES OF ANY KIND</w:t>
      </w:r>
      <w:r w:rsidR="00801663" w:rsidRPr="00496E30">
        <w:rPr>
          <w:sz w:val="14"/>
          <w:szCs w:val="14"/>
        </w:rPr>
        <w:t xml:space="preserve"> TO THE FULLEST EXTENT PERMITTED BY LAW</w:t>
      </w:r>
      <w:r w:rsidR="00E93E26">
        <w:rPr>
          <w:sz w:val="14"/>
          <w:szCs w:val="14"/>
        </w:rPr>
        <w:t>.</w:t>
      </w:r>
      <w:r w:rsidR="003F45DB">
        <w:rPr>
          <w:sz w:val="14"/>
          <w:szCs w:val="14"/>
        </w:rPr>
        <w:t xml:space="preserve"> </w:t>
      </w:r>
      <w:r w:rsidR="0069092F">
        <w:rPr>
          <w:sz w:val="14"/>
          <w:szCs w:val="14"/>
        </w:rPr>
        <w:t>NEARMAP</w:t>
      </w:r>
      <w:r w:rsidR="003F45DB">
        <w:rPr>
          <w:sz w:val="14"/>
          <w:szCs w:val="14"/>
        </w:rPr>
        <w:t xml:space="preserve"> AND ITS CONTENT PROVIDERS, AGENTS</w:t>
      </w:r>
      <w:r w:rsidR="006F050F">
        <w:rPr>
          <w:sz w:val="14"/>
          <w:szCs w:val="14"/>
        </w:rPr>
        <w:t>, MANDATARIES</w:t>
      </w:r>
      <w:r w:rsidR="003F45DB">
        <w:rPr>
          <w:sz w:val="14"/>
          <w:szCs w:val="14"/>
        </w:rPr>
        <w:t xml:space="preserve"> AND AFFILIATES EXPRESSLY DISCLAIM </w:t>
      </w:r>
      <w:r w:rsidR="00801663" w:rsidRPr="00496E30">
        <w:rPr>
          <w:sz w:val="14"/>
          <w:szCs w:val="14"/>
        </w:rPr>
        <w:t xml:space="preserve">ANY </w:t>
      </w:r>
      <w:r w:rsidR="003F45DB">
        <w:rPr>
          <w:sz w:val="14"/>
          <w:szCs w:val="14"/>
        </w:rPr>
        <w:t xml:space="preserve">AND ALL </w:t>
      </w:r>
      <w:r w:rsidR="006F050F">
        <w:rPr>
          <w:sz w:val="14"/>
          <w:szCs w:val="14"/>
        </w:rPr>
        <w:t xml:space="preserve">REPRESENTATIONS, </w:t>
      </w:r>
      <w:r w:rsidR="003F45DB" w:rsidRPr="00496E30">
        <w:rPr>
          <w:sz w:val="14"/>
          <w:szCs w:val="14"/>
        </w:rPr>
        <w:t>WARRANT</w:t>
      </w:r>
      <w:r w:rsidR="003F45DB">
        <w:rPr>
          <w:sz w:val="14"/>
          <w:szCs w:val="14"/>
        </w:rPr>
        <w:t>IES</w:t>
      </w:r>
      <w:r w:rsidR="00801663" w:rsidRPr="00496E30">
        <w:rPr>
          <w:sz w:val="14"/>
          <w:szCs w:val="14"/>
        </w:rPr>
        <w:t>,</w:t>
      </w:r>
      <w:r w:rsidR="006F050F">
        <w:rPr>
          <w:sz w:val="14"/>
          <w:szCs w:val="14"/>
        </w:rPr>
        <w:t xml:space="preserve"> CONDITIONS AND GUARANTEES,</w:t>
      </w:r>
      <w:r w:rsidR="00801663" w:rsidRPr="00496E30">
        <w:rPr>
          <w:sz w:val="14"/>
          <w:szCs w:val="14"/>
        </w:rPr>
        <w:t xml:space="preserve"> </w:t>
      </w:r>
      <w:r w:rsidR="003F45DB">
        <w:rPr>
          <w:sz w:val="14"/>
          <w:szCs w:val="14"/>
        </w:rPr>
        <w:t xml:space="preserve">WHETHER </w:t>
      </w:r>
      <w:r w:rsidR="00801663" w:rsidRPr="00496E30">
        <w:rPr>
          <w:sz w:val="14"/>
          <w:szCs w:val="14"/>
        </w:rPr>
        <w:t>EXPRESS</w:t>
      </w:r>
      <w:r w:rsidR="00E93E26">
        <w:rPr>
          <w:sz w:val="14"/>
          <w:szCs w:val="14"/>
        </w:rPr>
        <w:t>, STATUTORY</w:t>
      </w:r>
      <w:r w:rsidR="00801663" w:rsidRPr="00496E30">
        <w:rPr>
          <w:sz w:val="14"/>
          <w:szCs w:val="14"/>
        </w:rPr>
        <w:t xml:space="preserve"> OR IMPLIED, INCLUDING, </w:t>
      </w:r>
      <w:r w:rsidR="003F45DB">
        <w:rPr>
          <w:sz w:val="14"/>
          <w:szCs w:val="14"/>
        </w:rPr>
        <w:t xml:space="preserve">BUT NOT </w:t>
      </w:r>
      <w:r w:rsidR="00801663" w:rsidRPr="00496E30">
        <w:rPr>
          <w:sz w:val="14"/>
          <w:szCs w:val="14"/>
        </w:rPr>
        <w:t>LIMIT</w:t>
      </w:r>
      <w:r w:rsidR="003F45DB">
        <w:rPr>
          <w:sz w:val="14"/>
          <w:szCs w:val="14"/>
        </w:rPr>
        <w:t>ED TO</w:t>
      </w:r>
      <w:r w:rsidR="00801663" w:rsidRPr="00496E30">
        <w:rPr>
          <w:sz w:val="14"/>
          <w:szCs w:val="14"/>
        </w:rPr>
        <w:t xml:space="preserve">, ANY IMPLIED </w:t>
      </w:r>
      <w:r w:rsidR="006F050F">
        <w:rPr>
          <w:sz w:val="14"/>
          <w:szCs w:val="14"/>
        </w:rPr>
        <w:t xml:space="preserve">REPRESENTATIONS, </w:t>
      </w:r>
      <w:r w:rsidR="00801663" w:rsidRPr="00496E30">
        <w:rPr>
          <w:sz w:val="14"/>
          <w:szCs w:val="14"/>
        </w:rPr>
        <w:t>WARRANTIES</w:t>
      </w:r>
      <w:r w:rsidR="006F050F">
        <w:rPr>
          <w:sz w:val="14"/>
          <w:szCs w:val="14"/>
        </w:rPr>
        <w:t>, CONDITIONS OR GUARANTEES</w:t>
      </w:r>
      <w:r w:rsidR="00801663" w:rsidRPr="00496E30">
        <w:rPr>
          <w:sz w:val="14"/>
          <w:szCs w:val="14"/>
        </w:rPr>
        <w:t xml:space="preserve"> OF MERCHANTABILITY</w:t>
      </w:r>
      <w:r w:rsidR="003F45DB">
        <w:rPr>
          <w:sz w:val="14"/>
          <w:szCs w:val="14"/>
        </w:rPr>
        <w:t>, TITLE,</w:t>
      </w:r>
      <w:r w:rsidR="00801663" w:rsidRPr="00496E30">
        <w:rPr>
          <w:sz w:val="14"/>
          <w:szCs w:val="14"/>
        </w:rPr>
        <w:t xml:space="preserve"> FITNESS FOR A PARTICULAR PURPOSE, </w:t>
      </w:r>
      <w:r w:rsidR="003F45DB">
        <w:rPr>
          <w:sz w:val="14"/>
          <w:szCs w:val="14"/>
        </w:rPr>
        <w:t>NON-INFRINGEMENT</w:t>
      </w:r>
      <w:r w:rsidR="00801663" w:rsidRPr="00496E30">
        <w:rPr>
          <w:sz w:val="14"/>
          <w:szCs w:val="14"/>
        </w:rPr>
        <w:t xml:space="preserve">, </w:t>
      </w:r>
      <w:r w:rsidR="00E93E26">
        <w:rPr>
          <w:sz w:val="14"/>
          <w:szCs w:val="14"/>
        </w:rPr>
        <w:t>AND COURSE OF DEALING OR PERFORMANCE.</w:t>
      </w:r>
      <w:r w:rsidR="008E43B0" w:rsidRPr="00496E30">
        <w:rPr>
          <w:sz w:val="14"/>
          <w:szCs w:val="14"/>
        </w:rPr>
        <w:t xml:space="preserve">  </w:t>
      </w:r>
    </w:p>
    <w:p w14:paraId="7FCE185B" w14:textId="1242EF42" w:rsidR="008E43B0" w:rsidRPr="00496E30" w:rsidRDefault="008A4FFA" w:rsidP="00884CC0">
      <w:pPr>
        <w:pStyle w:val="Heading2"/>
        <w:numPr>
          <w:ilvl w:val="1"/>
          <w:numId w:val="23"/>
        </w:numPr>
        <w:spacing w:after="0"/>
        <w:ind w:left="426" w:hanging="426"/>
        <w:jc w:val="both"/>
        <w:rPr>
          <w:sz w:val="14"/>
          <w:szCs w:val="14"/>
        </w:rPr>
      </w:pPr>
      <w:r w:rsidRPr="00496E30">
        <w:rPr>
          <w:b/>
          <w:sz w:val="14"/>
          <w:szCs w:val="14"/>
        </w:rPr>
        <w:t xml:space="preserve">NO REPRESENTATIONS </w:t>
      </w:r>
      <w:r w:rsidRPr="00496E30">
        <w:rPr>
          <w:sz w:val="14"/>
          <w:szCs w:val="14"/>
        </w:rPr>
        <w:t xml:space="preserve">WHILE </w:t>
      </w:r>
      <w:r w:rsidR="0069092F">
        <w:rPr>
          <w:sz w:val="14"/>
          <w:szCs w:val="14"/>
        </w:rPr>
        <w:t>NEARMAP</w:t>
      </w:r>
      <w:r w:rsidRPr="00496E30">
        <w:rPr>
          <w:sz w:val="14"/>
          <w:szCs w:val="14"/>
        </w:rPr>
        <w:t xml:space="preserve"> USES REASONABLE EFFORTS TO ENSURE THE ACCURACY, CORRECTNESS AND RELIABILITY OF THE </w:t>
      </w:r>
      <w:r w:rsidR="006F050F">
        <w:rPr>
          <w:sz w:val="14"/>
          <w:szCs w:val="14"/>
        </w:rPr>
        <w:t xml:space="preserve">CONTENT, THE </w:t>
      </w:r>
      <w:r w:rsidRPr="00496E30">
        <w:rPr>
          <w:sz w:val="14"/>
          <w:szCs w:val="14"/>
        </w:rPr>
        <w:t xml:space="preserve">PRODUCTS AND THE WEBSITE, </w:t>
      </w:r>
      <w:r w:rsidR="0069092F">
        <w:rPr>
          <w:sz w:val="14"/>
          <w:szCs w:val="14"/>
        </w:rPr>
        <w:t>NEARMAP</w:t>
      </w:r>
      <w:r w:rsidRPr="00496E30">
        <w:rPr>
          <w:sz w:val="14"/>
          <w:szCs w:val="14"/>
        </w:rPr>
        <w:t xml:space="preserve"> MAKES NO REPRESENTATIONS</w:t>
      </w:r>
      <w:r w:rsidR="006F050F">
        <w:rPr>
          <w:sz w:val="14"/>
          <w:szCs w:val="14"/>
        </w:rPr>
        <w:t>,</w:t>
      </w:r>
      <w:r w:rsidRPr="00496E30">
        <w:rPr>
          <w:sz w:val="14"/>
          <w:szCs w:val="14"/>
        </w:rPr>
        <w:t xml:space="preserve"> WARRANTIES</w:t>
      </w:r>
      <w:r w:rsidR="006F050F">
        <w:rPr>
          <w:sz w:val="14"/>
          <w:szCs w:val="14"/>
        </w:rPr>
        <w:t>, CONDITIONS OR GUARANTEES</w:t>
      </w:r>
      <w:r w:rsidRPr="00496E30">
        <w:rPr>
          <w:sz w:val="14"/>
          <w:szCs w:val="14"/>
        </w:rPr>
        <w:t xml:space="preserve"> AS TO THE ACCURACY, CORRECTNESS OR RELIABILITY OF ANY PRODUCT OR CONTENT CONTAINED ON THE WEBSITE. THE PRODUCTS AND THE WEBSITE ARE SUBJECT TO ERRORS, OMISSIONS, INACCURACIES AND DISTORTIONS AND </w:t>
      </w:r>
      <w:r w:rsidR="0069092F">
        <w:rPr>
          <w:sz w:val="14"/>
          <w:szCs w:val="14"/>
        </w:rPr>
        <w:t>NEARMAP</w:t>
      </w:r>
      <w:r w:rsidRPr="00496E30">
        <w:rPr>
          <w:sz w:val="14"/>
          <w:szCs w:val="14"/>
        </w:rPr>
        <w:t xml:space="preserve"> WILL NOT BE RESPONSIBLE FOR, OR LIABLE FOR ANY CLAIMS MADE BY OR ARISING OUT OF, ANY PERSON OR ENTITY SEEKING TO RELY ON ANY OF THE PRODUCTS OR THE WEBSITE. </w:t>
      </w:r>
    </w:p>
    <w:p w14:paraId="161CD374" w14:textId="386D6105" w:rsidR="008E43B0" w:rsidRPr="00C51542" w:rsidRDefault="008A4FFA" w:rsidP="00884CC0">
      <w:pPr>
        <w:pStyle w:val="Heading2"/>
        <w:numPr>
          <w:ilvl w:val="1"/>
          <w:numId w:val="23"/>
        </w:numPr>
        <w:spacing w:after="0"/>
        <w:ind w:left="426" w:hanging="426"/>
        <w:jc w:val="both"/>
        <w:rPr>
          <w:sz w:val="14"/>
          <w:szCs w:val="14"/>
        </w:rPr>
      </w:pPr>
      <w:r w:rsidRPr="00496E30">
        <w:rPr>
          <w:b/>
          <w:sz w:val="14"/>
          <w:szCs w:val="14"/>
        </w:rPr>
        <w:t xml:space="preserve">LIMIT OF LIABILITY </w:t>
      </w:r>
      <w:proofErr w:type="spellStart"/>
      <w:r w:rsidR="0069092F">
        <w:rPr>
          <w:sz w:val="14"/>
          <w:szCs w:val="14"/>
        </w:rPr>
        <w:t>NEARMAP</w:t>
      </w:r>
      <w:r w:rsidRPr="003006AA">
        <w:rPr>
          <w:sz w:val="14"/>
          <w:szCs w:val="14"/>
        </w:rPr>
        <w:t>’S</w:t>
      </w:r>
      <w:proofErr w:type="spellEnd"/>
      <w:r w:rsidRPr="003006AA">
        <w:rPr>
          <w:sz w:val="14"/>
          <w:szCs w:val="14"/>
        </w:rPr>
        <w:t xml:space="preserve"> LIABILITY FOR:</w:t>
      </w:r>
      <w:r w:rsidR="00C51542" w:rsidRPr="003006AA">
        <w:rPr>
          <w:sz w:val="14"/>
          <w:szCs w:val="14"/>
        </w:rPr>
        <w:t xml:space="preserve"> (A) </w:t>
      </w:r>
      <w:r w:rsidRPr="003006AA">
        <w:rPr>
          <w:sz w:val="14"/>
          <w:szCs w:val="14"/>
        </w:rPr>
        <w:t xml:space="preserve">A BREACH OF A WARRANTY UNDER </w:t>
      </w:r>
      <w:r w:rsidR="001B49AA">
        <w:rPr>
          <w:sz w:val="14"/>
          <w:szCs w:val="14"/>
        </w:rPr>
        <w:t>SECTION</w:t>
      </w:r>
      <w:r w:rsidRPr="003006AA">
        <w:rPr>
          <w:sz w:val="14"/>
          <w:szCs w:val="14"/>
        </w:rPr>
        <w:t xml:space="preserve"> </w:t>
      </w:r>
      <w:r w:rsidR="008E43B0" w:rsidRPr="003006AA">
        <w:rPr>
          <w:sz w:val="14"/>
          <w:szCs w:val="14"/>
        </w:rPr>
        <w:fldChar w:fldCharType="begin"/>
      </w:r>
      <w:r w:rsidR="008E43B0" w:rsidRPr="003006AA">
        <w:rPr>
          <w:sz w:val="14"/>
          <w:szCs w:val="14"/>
        </w:rPr>
        <w:instrText xml:space="preserve"> REF _Ref410391857 \r \h  \* MERGEFORMAT </w:instrText>
      </w:r>
      <w:r w:rsidR="008E43B0" w:rsidRPr="003006AA">
        <w:rPr>
          <w:sz w:val="14"/>
          <w:szCs w:val="14"/>
        </w:rPr>
      </w:r>
      <w:r w:rsidR="008E43B0" w:rsidRPr="003006AA">
        <w:rPr>
          <w:sz w:val="14"/>
          <w:szCs w:val="14"/>
        </w:rPr>
        <w:fldChar w:fldCharType="separate"/>
      </w:r>
      <w:r w:rsidR="00306D3B">
        <w:rPr>
          <w:sz w:val="14"/>
          <w:szCs w:val="14"/>
        </w:rPr>
        <w:t>9.1</w:t>
      </w:r>
      <w:r w:rsidR="008E43B0" w:rsidRPr="003006AA">
        <w:rPr>
          <w:sz w:val="14"/>
          <w:szCs w:val="14"/>
        </w:rPr>
        <w:fldChar w:fldCharType="end"/>
      </w:r>
      <w:r w:rsidRPr="003006AA">
        <w:rPr>
          <w:sz w:val="14"/>
          <w:szCs w:val="14"/>
        </w:rPr>
        <w:t>; OR</w:t>
      </w:r>
      <w:r w:rsidR="00C51542" w:rsidRPr="003006AA">
        <w:rPr>
          <w:sz w:val="14"/>
          <w:szCs w:val="14"/>
        </w:rPr>
        <w:t xml:space="preserve"> (B) </w:t>
      </w:r>
      <w:r w:rsidRPr="003006AA">
        <w:rPr>
          <w:sz w:val="14"/>
          <w:szCs w:val="14"/>
        </w:rPr>
        <w:t xml:space="preserve">A BREACH OF A </w:t>
      </w:r>
      <w:r w:rsidR="006F050F">
        <w:rPr>
          <w:sz w:val="14"/>
          <w:szCs w:val="14"/>
        </w:rPr>
        <w:t xml:space="preserve">REPRESENTATION, </w:t>
      </w:r>
      <w:r w:rsidRPr="003006AA">
        <w:rPr>
          <w:sz w:val="14"/>
          <w:szCs w:val="14"/>
        </w:rPr>
        <w:t>WARRANTY</w:t>
      </w:r>
      <w:r w:rsidR="006F050F">
        <w:rPr>
          <w:sz w:val="14"/>
          <w:szCs w:val="14"/>
        </w:rPr>
        <w:t>, CONDITION OR GUARANTEE</w:t>
      </w:r>
      <w:r w:rsidRPr="003006AA">
        <w:rPr>
          <w:sz w:val="14"/>
          <w:szCs w:val="14"/>
        </w:rPr>
        <w:t xml:space="preserve"> WHICH IS IMPLIED OR IMPOSED IN RELATION TO THIS LICENSE UNDER LEGISLATION AND CANNOT BE EXCLUDED, WILL BE LIMITED TO, AT </w:t>
      </w:r>
      <w:proofErr w:type="spellStart"/>
      <w:r w:rsidR="0069092F">
        <w:rPr>
          <w:sz w:val="14"/>
          <w:szCs w:val="14"/>
        </w:rPr>
        <w:t>NEARMAP</w:t>
      </w:r>
      <w:r w:rsidRPr="003006AA">
        <w:rPr>
          <w:sz w:val="14"/>
          <w:szCs w:val="14"/>
        </w:rPr>
        <w:t>’S</w:t>
      </w:r>
      <w:proofErr w:type="spellEnd"/>
      <w:r w:rsidRPr="003006AA">
        <w:rPr>
          <w:sz w:val="14"/>
          <w:szCs w:val="14"/>
        </w:rPr>
        <w:t xml:space="preserve"> OPTION</w:t>
      </w:r>
      <w:r w:rsidR="00C51542" w:rsidRPr="003006AA">
        <w:rPr>
          <w:sz w:val="14"/>
          <w:szCs w:val="14"/>
        </w:rPr>
        <w:t>,</w:t>
      </w:r>
      <w:r w:rsidRPr="003006AA">
        <w:rPr>
          <w:sz w:val="14"/>
          <w:szCs w:val="14"/>
        </w:rPr>
        <w:t xml:space="preserve"> REPLACING OR REPAIRING THE PRODUCTS OR SUPPLYING PRODUCTS EQUIVALENT TO THE RELEVANT PRODUCTS, OR PAYING THE COST OF REPLACING OR REPAIRING THE PRODUCTS.</w:t>
      </w:r>
    </w:p>
    <w:p w14:paraId="6AE8CAB3" w14:textId="14435CEE" w:rsidR="008E43B0" w:rsidRPr="00496E30" w:rsidRDefault="008A4FFA" w:rsidP="00884CC0">
      <w:pPr>
        <w:pStyle w:val="Heading2"/>
        <w:numPr>
          <w:ilvl w:val="1"/>
          <w:numId w:val="23"/>
        </w:numPr>
        <w:spacing w:after="0"/>
        <w:ind w:left="426" w:hanging="426"/>
        <w:jc w:val="both"/>
        <w:rPr>
          <w:sz w:val="14"/>
          <w:szCs w:val="14"/>
        </w:rPr>
      </w:pPr>
      <w:r w:rsidRPr="00496E30">
        <w:rPr>
          <w:b/>
          <w:sz w:val="14"/>
          <w:szCs w:val="14"/>
        </w:rPr>
        <w:t xml:space="preserve">NO LIABILITY FOR CLAIMS </w:t>
      </w:r>
      <w:r w:rsidRPr="00496E30">
        <w:rPr>
          <w:sz w:val="14"/>
          <w:szCs w:val="14"/>
        </w:rPr>
        <w:t xml:space="preserve">TO THE EXTENT PERMITTED BY LAW, IN NO EVENT WILL </w:t>
      </w:r>
      <w:r w:rsidR="0069092F">
        <w:rPr>
          <w:sz w:val="14"/>
          <w:szCs w:val="14"/>
        </w:rPr>
        <w:t>NEARMAP</w:t>
      </w:r>
      <w:r w:rsidRPr="00496E30">
        <w:rPr>
          <w:sz w:val="14"/>
          <w:szCs w:val="14"/>
        </w:rPr>
        <w:t>, ITS CONTENT PROVIDERS, AGENTS</w:t>
      </w:r>
      <w:r w:rsidR="006F050F">
        <w:rPr>
          <w:sz w:val="14"/>
          <w:szCs w:val="14"/>
        </w:rPr>
        <w:t>, MANDATARIES</w:t>
      </w:r>
      <w:r w:rsidRPr="00496E30">
        <w:rPr>
          <w:sz w:val="14"/>
          <w:szCs w:val="14"/>
        </w:rPr>
        <w:t xml:space="preserve"> OR AFFILIATES BE LIABLE FOR ANY CLAIMS OF ANY KIND ARISING FROM OR CONNECTED WITH THE USE OF THE WEBSITE</w:t>
      </w:r>
      <w:r w:rsidR="006F050F">
        <w:rPr>
          <w:sz w:val="14"/>
          <w:szCs w:val="14"/>
        </w:rPr>
        <w:t>, THE CONTENT OR</w:t>
      </w:r>
      <w:r w:rsidRPr="00496E30">
        <w:rPr>
          <w:sz w:val="14"/>
          <w:szCs w:val="14"/>
        </w:rPr>
        <w:t xml:space="preserve"> THE PRODUCTS, OR THE UNAVAILABILITY OF THE SAME, INCLUDING BUT NOT LIMITED TO LOSS OF USE, LOSS OF PROFITS OR LOSS OF DATA, AND DIRECT, INDIRECT, INCIDENTAL, PUNITIVE AND CONSEQUENTIAL DAMAGES</w:t>
      </w:r>
      <w:r w:rsidR="00C51542">
        <w:rPr>
          <w:sz w:val="14"/>
          <w:szCs w:val="14"/>
        </w:rPr>
        <w:t>,</w:t>
      </w:r>
      <w:r w:rsidRPr="00496E30">
        <w:rPr>
          <w:sz w:val="14"/>
          <w:szCs w:val="14"/>
        </w:rPr>
        <w:t xml:space="preserve"> WHETHER IN CONTRACT, TORT (INCLUDING BUT NOT LIMITED TO NEGLIGENCE)</w:t>
      </w:r>
      <w:r w:rsidR="006F050F">
        <w:rPr>
          <w:sz w:val="14"/>
          <w:szCs w:val="14"/>
        </w:rPr>
        <w:t>, EXTRACONTRA</w:t>
      </w:r>
      <w:r w:rsidR="006D6F59">
        <w:rPr>
          <w:sz w:val="14"/>
          <w:szCs w:val="14"/>
        </w:rPr>
        <w:t>C</w:t>
      </w:r>
      <w:r w:rsidR="006F050F">
        <w:rPr>
          <w:sz w:val="14"/>
          <w:szCs w:val="14"/>
        </w:rPr>
        <w:t>TUAL LIABILITY,</w:t>
      </w:r>
      <w:r w:rsidRPr="00496E30">
        <w:rPr>
          <w:sz w:val="14"/>
          <w:szCs w:val="14"/>
        </w:rPr>
        <w:t xml:space="preserve"> OR OTHERWISE.  THE LICENSEE IS RESPONSIBLE FOR THE ENTIRE COST OF ALL SERVICING, REPAIR OR CORRECTION REQUIRED DUE TO </w:t>
      </w:r>
      <w:r>
        <w:rPr>
          <w:sz w:val="14"/>
          <w:szCs w:val="14"/>
        </w:rPr>
        <w:t>T</w:t>
      </w:r>
      <w:r w:rsidRPr="00496E30">
        <w:rPr>
          <w:sz w:val="14"/>
          <w:szCs w:val="14"/>
        </w:rPr>
        <w:t xml:space="preserve">HE LICENSEE’S USE OF THIS </w:t>
      </w:r>
      <w:r>
        <w:rPr>
          <w:sz w:val="14"/>
          <w:szCs w:val="14"/>
        </w:rPr>
        <w:t>WEB</w:t>
      </w:r>
      <w:r w:rsidRPr="00496E30">
        <w:rPr>
          <w:sz w:val="14"/>
          <w:szCs w:val="14"/>
        </w:rPr>
        <w:t>SITE</w:t>
      </w:r>
      <w:r w:rsidR="006F050F">
        <w:rPr>
          <w:sz w:val="14"/>
          <w:szCs w:val="14"/>
        </w:rPr>
        <w:t>, THE CONTENT</w:t>
      </w:r>
      <w:r w:rsidRPr="00496E30">
        <w:rPr>
          <w:sz w:val="14"/>
          <w:szCs w:val="14"/>
        </w:rPr>
        <w:t xml:space="preserve"> OR THE PRODUCTS. THIS EXCLUSION APPLIES, WITHOUT LIMITATION, TO ANY CLAIMS CAUSED BY OR RESULTING FROM RELIANCE BY A USER ON ANY INFORMATION OBTAINED FROM </w:t>
      </w:r>
      <w:r w:rsidR="0069092F">
        <w:rPr>
          <w:sz w:val="14"/>
          <w:szCs w:val="14"/>
        </w:rPr>
        <w:t>NEARMAP</w:t>
      </w:r>
      <w:r w:rsidRPr="00496E30">
        <w:rPr>
          <w:sz w:val="14"/>
          <w:szCs w:val="14"/>
        </w:rPr>
        <w:t>.</w:t>
      </w:r>
    </w:p>
    <w:p w14:paraId="7FB532C1" w14:textId="5FDDDA6F" w:rsidR="008E43B0" w:rsidRPr="00496E30" w:rsidRDefault="008A4FFA" w:rsidP="00884CC0">
      <w:pPr>
        <w:pStyle w:val="Heading2"/>
        <w:numPr>
          <w:ilvl w:val="1"/>
          <w:numId w:val="23"/>
        </w:numPr>
        <w:spacing w:after="0"/>
        <w:ind w:left="426" w:hanging="426"/>
        <w:jc w:val="both"/>
        <w:rPr>
          <w:sz w:val="14"/>
          <w:szCs w:val="14"/>
        </w:rPr>
      </w:pPr>
      <w:r w:rsidRPr="00496E30">
        <w:rPr>
          <w:b/>
          <w:sz w:val="14"/>
          <w:szCs w:val="14"/>
        </w:rPr>
        <w:t xml:space="preserve">AGGREGATE LIMIT </w:t>
      </w:r>
      <w:r w:rsidRPr="00496E30">
        <w:rPr>
          <w:sz w:val="14"/>
          <w:szCs w:val="14"/>
        </w:rPr>
        <w:t xml:space="preserve">IN NO EVENT WILL THE AGGREGATE LIABILITY OF </w:t>
      </w:r>
      <w:r w:rsidR="0069092F">
        <w:rPr>
          <w:sz w:val="14"/>
          <w:szCs w:val="14"/>
        </w:rPr>
        <w:t>NEARMAP</w:t>
      </w:r>
      <w:r w:rsidRPr="00496E30">
        <w:rPr>
          <w:sz w:val="14"/>
          <w:szCs w:val="14"/>
        </w:rPr>
        <w:t>, WHETHER IN CONTRACT, WARRANTY, TORT (INCLUDING NEGLIGENCE, WHETHER ACTIVE, PASSIVE OR IMPUTED),</w:t>
      </w:r>
      <w:r w:rsidR="006F050F">
        <w:rPr>
          <w:sz w:val="14"/>
          <w:szCs w:val="14"/>
        </w:rPr>
        <w:t xml:space="preserve"> EXTRACONTRACTUAL LIABILITY,</w:t>
      </w:r>
      <w:r w:rsidRPr="00496E30">
        <w:rPr>
          <w:sz w:val="14"/>
          <w:szCs w:val="14"/>
        </w:rPr>
        <w:t xml:space="preserve"> PRODUCT LIABILITY, STRICT LIABILITY OR OTHER THEORY, ARISING OUT OF OR RELATING TO THE USE OF THE PRODUCTS</w:t>
      </w:r>
      <w:r w:rsidR="006F050F">
        <w:rPr>
          <w:sz w:val="14"/>
          <w:szCs w:val="14"/>
        </w:rPr>
        <w:t>, THE CONTENT OR THE WEBSITE</w:t>
      </w:r>
      <w:r w:rsidRPr="00496E30">
        <w:rPr>
          <w:sz w:val="14"/>
          <w:szCs w:val="14"/>
        </w:rPr>
        <w:t xml:space="preserve"> EXCEED ANY COMPENSATION OR FEE THE LICENSEE HAS PAID, IF ANY, TO </w:t>
      </w:r>
      <w:r w:rsidR="0069092F">
        <w:rPr>
          <w:sz w:val="14"/>
          <w:szCs w:val="14"/>
        </w:rPr>
        <w:t>NEARMAP</w:t>
      </w:r>
      <w:r w:rsidRPr="00496E30">
        <w:rPr>
          <w:sz w:val="14"/>
          <w:szCs w:val="14"/>
        </w:rPr>
        <w:t xml:space="preserve"> FOR ACCESS TO OR USE OF THE PRODUCTS OVER THE 12 MONTH PERIOD PRIOR TO THE ALLEGED DEFAULT, BREACH OR EVENT GIVING RISE TO THE LIABILITY. </w:t>
      </w:r>
    </w:p>
    <w:p w14:paraId="65690E85" w14:textId="7D7D0635" w:rsidR="008E43B0" w:rsidRPr="00496E30" w:rsidRDefault="008E43B0" w:rsidP="00884CC0">
      <w:pPr>
        <w:pStyle w:val="Heading2"/>
        <w:numPr>
          <w:ilvl w:val="1"/>
          <w:numId w:val="23"/>
        </w:numPr>
        <w:spacing w:after="0"/>
        <w:ind w:left="426" w:hanging="426"/>
        <w:jc w:val="both"/>
        <w:rPr>
          <w:sz w:val="14"/>
          <w:szCs w:val="14"/>
        </w:rPr>
      </w:pPr>
      <w:r w:rsidRPr="00496E30">
        <w:rPr>
          <w:b/>
          <w:sz w:val="14"/>
          <w:szCs w:val="14"/>
        </w:rPr>
        <w:t xml:space="preserve">Third Party Providers </w:t>
      </w:r>
      <w:proofErr w:type="gramStart"/>
      <w:r w:rsidR="00664A1A" w:rsidRPr="00496E30">
        <w:rPr>
          <w:sz w:val="14"/>
          <w:szCs w:val="14"/>
        </w:rPr>
        <w:t>The</w:t>
      </w:r>
      <w:proofErr w:type="gramEnd"/>
      <w:r w:rsidR="00664A1A" w:rsidRPr="00496E30">
        <w:rPr>
          <w:sz w:val="14"/>
          <w:szCs w:val="14"/>
        </w:rPr>
        <w:t xml:space="preserve"> Licensee</w:t>
      </w:r>
      <w:r w:rsidRPr="00496E30">
        <w:rPr>
          <w:sz w:val="14"/>
          <w:szCs w:val="14"/>
        </w:rPr>
        <w:t xml:space="preserve"> acknowledge</w:t>
      </w:r>
      <w:r w:rsidR="00F0220D" w:rsidRPr="00496E30">
        <w:rPr>
          <w:sz w:val="14"/>
          <w:szCs w:val="14"/>
        </w:rPr>
        <w:t>s</w:t>
      </w:r>
      <w:r w:rsidRPr="00496E30">
        <w:rPr>
          <w:sz w:val="14"/>
          <w:szCs w:val="14"/>
        </w:rPr>
        <w:t xml:space="preserve"> that </w:t>
      </w:r>
      <w:r w:rsidR="0069092F">
        <w:rPr>
          <w:sz w:val="14"/>
          <w:szCs w:val="14"/>
        </w:rPr>
        <w:t>Nearmap</w:t>
      </w:r>
      <w:r w:rsidRPr="00496E30">
        <w:rPr>
          <w:sz w:val="14"/>
          <w:szCs w:val="14"/>
        </w:rPr>
        <w:t xml:space="preserve"> relies on the services of Third Party Providers in order to supply the </w:t>
      </w:r>
      <w:r w:rsidR="006F050F">
        <w:rPr>
          <w:sz w:val="14"/>
          <w:szCs w:val="14"/>
        </w:rPr>
        <w:t>P</w:t>
      </w:r>
      <w:r w:rsidRPr="00496E30">
        <w:rPr>
          <w:sz w:val="14"/>
          <w:szCs w:val="14"/>
        </w:rPr>
        <w:t>roducts and</w:t>
      </w:r>
      <w:r w:rsidR="006F050F">
        <w:rPr>
          <w:sz w:val="14"/>
          <w:szCs w:val="14"/>
        </w:rPr>
        <w:t xml:space="preserve"> related</w:t>
      </w:r>
      <w:r w:rsidRPr="00496E30">
        <w:rPr>
          <w:sz w:val="14"/>
          <w:szCs w:val="14"/>
        </w:rPr>
        <w:t xml:space="preserve"> services. Without limiting any of the above, to the fullest extent permitted by applicable law, </w:t>
      </w:r>
      <w:r w:rsidR="0069092F">
        <w:rPr>
          <w:sz w:val="14"/>
          <w:szCs w:val="14"/>
        </w:rPr>
        <w:t>Nearmap</w:t>
      </w:r>
      <w:r w:rsidRPr="00496E30">
        <w:rPr>
          <w:sz w:val="14"/>
          <w:szCs w:val="14"/>
        </w:rPr>
        <w:t xml:space="preserve"> will not be liable for any loss, damage, or cost of any kind, which is caused, or contributed to, by a </w:t>
      </w:r>
      <w:proofErr w:type="gramStart"/>
      <w:r w:rsidRPr="00496E30">
        <w:rPr>
          <w:sz w:val="14"/>
          <w:szCs w:val="14"/>
        </w:rPr>
        <w:t>third party</w:t>
      </w:r>
      <w:proofErr w:type="gramEnd"/>
      <w:r w:rsidRPr="00496E30">
        <w:rPr>
          <w:sz w:val="14"/>
          <w:szCs w:val="14"/>
        </w:rPr>
        <w:t xml:space="preserve"> service provider.</w:t>
      </w:r>
    </w:p>
    <w:p w14:paraId="2DEDC10F" w14:textId="20943A37" w:rsidR="003F3E4F" w:rsidRPr="00496E30" w:rsidRDefault="008E43B0" w:rsidP="003F3E4F">
      <w:pPr>
        <w:pStyle w:val="Heading2"/>
        <w:numPr>
          <w:ilvl w:val="1"/>
          <w:numId w:val="23"/>
        </w:numPr>
        <w:spacing w:after="0"/>
        <w:ind w:left="426" w:hanging="426"/>
        <w:jc w:val="both"/>
        <w:rPr>
          <w:sz w:val="14"/>
          <w:szCs w:val="14"/>
        </w:rPr>
      </w:pPr>
      <w:bookmarkStart w:id="39" w:name="_Ref34217529"/>
      <w:r w:rsidRPr="00496E30">
        <w:rPr>
          <w:b/>
          <w:bCs/>
          <w:sz w:val="14"/>
          <w:szCs w:val="14"/>
        </w:rPr>
        <w:t>Indemnity</w:t>
      </w:r>
      <w:r w:rsidR="003F3E4F">
        <w:rPr>
          <w:b/>
          <w:bCs/>
          <w:sz w:val="14"/>
          <w:szCs w:val="14"/>
        </w:rPr>
        <w:t xml:space="preserve"> </w:t>
      </w:r>
      <w:proofErr w:type="gramStart"/>
      <w:r w:rsidR="003F3E4F" w:rsidRPr="00496E30">
        <w:rPr>
          <w:sz w:val="14"/>
          <w:szCs w:val="14"/>
        </w:rPr>
        <w:t>The</w:t>
      </w:r>
      <w:proofErr w:type="gramEnd"/>
      <w:r w:rsidR="003F3E4F" w:rsidRPr="00496E30">
        <w:rPr>
          <w:sz w:val="14"/>
          <w:szCs w:val="14"/>
        </w:rPr>
        <w:t xml:space="preserve"> Licensee agrees to indemnify </w:t>
      </w:r>
      <w:r w:rsidR="003F3E4F">
        <w:rPr>
          <w:sz w:val="14"/>
          <w:szCs w:val="14"/>
        </w:rPr>
        <w:t>Nearmap</w:t>
      </w:r>
      <w:r w:rsidR="003F3E4F" w:rsidRPr="00496E30">
        <w:rPr>
          <w:sz w:val="14"/>
          <w:szCs w:val="14"/>
        </w:rPr>
        <w:t xml:space="preserve"> and its directors, officer</w:t>
      </w:r>
      <w:r w:rsidR="00B37D88">
        <w:rPr>
          <w:sz w:val="14"/>
          <w:szCs w:val="14"/>
        </w:rPr>
        <w:t>s</w:t>
      </w:r>
      <w:r w:rsidR="003F3E4F" w:rsidRPr="00496E30">
        <w:rPr>
          <w:sz w:val="14"/>
          <w:szCs w:val="14"/>
        </w:rPr>
        <w:t>, employees, agents</w:t>
      </w:r>
      <w:r w:rsidR="006F050F">
        <w:rPr>
          <w:sz w:val="14"/>
          <w:szCs w:val="14"/>
        </w:rPr>
        <w:t>, mandataries</w:t>
      </w:r>
      <w:r w:rsidR="003F3E4F" w:rsidRPr="00496E30">
        <w:rPr>
          <w:sz w:val="14"/>
          <w:szCs w:val="14"/>
        </w:rPr>
        <w:t xml:space="preserve"> and subcontractors, from and against any </w:t>
      </w:r>
      <w:r w:rsidR="003F3E4F">
        <w:rPr>
          <w:sz w:val="14"/>
          <w:szCs w:val="14"/>
        </w:rPr>
        <w:t>and all direct or indirect claims, damages, losses, liabilities, expenses and costs (including reasonable attorney’s fees and costs) arising from or out of:</w:t>
      </w:r>
      <w:bookmarkEnd w:id="39"/>
      <w:r w:rsidR="003F3E4F">
        <w:rPr>
          <w:sz w:val="14"/>
          <w:szCs w:val="14"/>
        </w:rPr>
        <w:t xml:space="preserve"> </w:t>
      </w:r>
    </w:p>
    <w:p w14:paraId="15141F5D" w14:textId="77777777" w:rsidR="003F3E4F" w:rsidRDefault="003F3E4F" w:rsidP="003F3E4F">
      <w:pPr>
        <w:pStyle w:val="Heading3"/>
        <w:numPr>
          <w:ilvl w:val="2"/>
          <w:numId w:val="23"/>
        </w:numPr>
        <w:spacing w:after="0"/>
        <w:ind w:left="426" w:hanging="426"/>
        <w:jc w:val="both"/>
        <w:rPr>
          <w:sz w:val="14"/>
          <w:szCs w:val="14"/>
        </w:rPr>
      </w:pPr>
      <w:r>
        <w:rPr>
          <w:sz w:val="14"/>
          <w:szCs w:val="14"/>
        </w:rPr>
        <w:t>the Licensee’s actual or alleged breach of any provisions of this Agreement</w:t>
      </w:r>
      <w:r w:rsidRPr="00496E30">
        <w:rPr>
          <w:sz w:val="14"/>
          <w:szCs w:val="14"/>
        </w:rPr>
        <w:t xml:space="preserve">; </w:t>
      </w:r>
    </w:p>
    <w:p w14:paraId="4003EE21" w14:textId="77777777" w:rsidR="003F3E4F" w:rsidRPr="00496E30" w:rsidRDefault="003F3E4F" w:rsidP="003F3E4F">
      <w:pPr>
        <w:pStyle w:val="Heading3"/>
        <w:numPr>
          <w:ilvl w:val="2"/>
          <w:numId w:val="23"/>
        </w:numPr>
        <w:spacing w:after="0"/>
        <w:ind w:left="426" w:hanging="426"/>
        <w:jc w:val="both"/>
        <w:rPr>
          <w:sz w:val="14"/>
          <w:szCs w:val="14"/>
        </w:rPr>
      </w:pPr>
      <w:r>
        <w:rPr>
          <w:sz w:val="14"/>
          <w:szCs w:val="14"/>
        </w:rPr>
        <w:t>the Licensee’s use of the Product for any purpose; and</w:t>
      </w:r>
      <w:r w:rsidRPr="00496E30">
        <w:rPr>
          <w:sz w:val="14"/>
          <w:szCs w:val="14"/>
        </w:rPr>
        <w:t xml:space="preserve"> </w:t>
      </w:r>
    </w:p>
    <w:p w14:paraId="71D33C6E" w14:textId="77777777" w:rsidR="003F3E4F" w:rsidRDefault="003F3E4F" w:rsidP="003F3E4F">
      <w:pPr>
        <w:pStyle w:val="Heading3"/>
        <w:numPr>
          <w:ilvl w:val="2"/>
          <w:numId w:val="23"/>
        </w:numPr>
        <w:spacing w:after="0"/>
        <w:ind w:left="426" w:hanging="426"/>
        <w:jc w:val="both"/>
        <w:rPr>
          <w:sz w:val="14"/>
          <w:szCs w:val="14"/>
        </w:rPr>
      </w:pPr>
      <w:r w:rsidRPr="00496E30">
        <w:rPr>
          <w:sz w:val="14"/>
          <w:szCs w:val="14"/>
        </w:rPr>
        <w:t>the Licensee’s use of</w:t>
      </w:r>
      <w:r>
        <w:rPr>
          <w:sz w:val="14"/>
          <w:szCs w:val="14"/>
        </w:rPr>
        <w:t>, or any third party’s use of, or inability to use, any Derivative Works, including without limitation, any output from the Derivative Works.</w:t>
      </w:r>
      <w:r w:rsidRPr="00496E30">
        <w:rPr>
          <w:sz w:val="14"/>
          <w:szCs w:val="14"/>
        </w:rPr>
        <w:t xml:space="preserve"> </w:t>
      </w:r>
    </w:p>
    <w:p w14:paraId="32B2C7FC" w14:textId="2D1FCA63" w:rsidR="008E43B0" w:rsidRPr="00496E30" w:rsidRDefault="006F050F" w:rsidP="003F3E4F">
      <w:pPr>
        <w:pStyle w:val="Heading2"/>
        <w:numPr>
          <w:ilvl w:val="1"/>
          <w:numId w:val="23"/>
        </w:numPr>
        <w:spacing w:after="0"/>
        <w:ind w:left="426" w:hanging="426"/>
        <w:jc w:val="both"/>
        <w:rPr>
          <w:sz w:val="14"/>
          <w:szCs w:val="14"/>
        </w:rPr>
      </w:pPr>
      <w:r w:rsidRPr="00357230">
        <w:rPr>
          <w:b/>
          <w:bCs/>
          <w:sz w:val="14"/>
          <w:szCs w:val="14"/>
        </w:rPr>
        <w:t>Notice</w:t>
      </w:r>
      <w:r w:rsidR="00B137ED">
        <w:rPr>
          <w:b/>
          <w:bCs/>
          <w:sz w:val="14"/>
          <w:szCs w:val="14"/>
        </w:rPr>
        <w:t xml:space="preserve"> of claim</w:t>
      </w:r>
      <w:r>
        <w:rPr>
          <w:sz w:val="14"/>
          <w:szCs w:val="14"/>
        </w:rPr>
        <w:t xml:space="preserve"> </w:t>
      </w:r>
      <w:r w:rsidR="003F3E4F">
        <w:rPr>
          <w:sz w:val="14"/>
          <w:szCs w:val="14"/>
        </w:rPr>
        <w:t>Nearmap will provide the Licensee with notice of any claim or allegation</w:t>
      </w:r>
      <w:r>
        <w:rPr>
          <w:sz w:val="14"/>
          <w:szCs w:val="14"/>
        </w:rPr>
        <w:t xml:space="preserve"> under section </w:t>
      </w:r>
      <w:r>
        <w:rPr>
          <w:sz w:val="14"/>
          <w:szCs w:val="14"/>
        </w:rPr>
        <w:fldChar w:fldCharType="begin"/>
      </w:r>
      <w:r>
        <w:rPr>
          <w:sz w:val="14"/>
          <w:szCs w:val="14"/>
        </w:rPr>
        <w:instrText xml:space="preserve"> REF _Ref34217529 \w \h </w:instrText>
      </w:r>
      <w:r>
        <w:rPr>
          <w:sz w:val="14"/>
          <w:szCs w:val="14"/>
        </w:rPr>
      </w:r>
      <w:r>
        <w:rPr>
          <w:sz w:val="14"/>
          <w:szCs w:val="14"/>
        </w:rPr>
        <w:fldChar w:fldCharType="separate"/>
      </w:r>
      <w:r>
        <w:rPr>
          <w:sz w:val="14"/>
          <w:szCs w:val="14"/>
        </w:rPr>
        <w:t>9.8</w:t>
      </w:r>
      <w:r>
        <w:rPr>
          <w:sz w:val="14"/>
          <w:szCs w:val="14"/>
        </w:rPr>
        <w:fldChar w:fldCharType="end"/>
      </w:r>
      <w:r w:rsidR="003F3E4F">
        <w:rPr>
          <w:sz w:val="14"/>
          <w:szCs w:val="14"/>
        </w:rPr>
        <w:t xml:space="preserve">, and Nearmap has the right to participate in the </w:t>
      </w:r>
      <w:proofErr w:type="spellStart"/>
      <w:r w:rsidR="003F3E4F">
        <w:rPr>
          <w:sz w:val="14"/>
          <w:szCs w:val="14"/>
        </w:rPr>
        <w:t>defense</w:t>
      </w:r>
      <w:proofErr w:type="spellEnd"/>
      <w:r w:rsidR="003F3E4F">
        <w:rPr>
          <w:sz w:val="14"/>
          <w:szCs w:val="14"/>
        </w:rPr>
        <w:t xml:space="preserve"> of any such claim at its expense</w:t>
      </w:r>
      <w:r w:rsidR="008E43B0" w:rsidRPr="00496E30">
        <w:rPr>
          <w:sz w:val="14"/>
          <w:szCs w:val="14"/>
        </w:rPr>
        <w:t xml:space="preserve">. </w:t>
      </w:r>
    </w:p>
    <w:p w14:paraId="0FAEEFBB" w14:textId="0625421A" w:rsidR="008E43B0" w:rsidRPr="00496E30" w:rsidRDefault="008E43B0" w:rsidP="00884CC0">
      <w:pPr>
        <w:pStyle w:val="Heading1"/>
        <w:numPr>
          <w:ilvl w:val="0"/>
          <w:numId w:val="23"/>
        </w:numPr>
        <w:pBdr>
          <w:bottom w:val="single" w:sz="4" w:space="1" w:color="auto"/>
        </w:pBdr>
        <w:tabs>
          <w:tab w:val="clear" w:pos="1134"/>
        </w:tabs>
        <w:spacing w:after="0"/>
        <w:ind w:left="426" w:hanging="426"/>
        <w:jc w:val="both"/>
        <w:rPr>
          <w:b/>
          <w:sz w:val="14"/>
          <w:szCs w:val="14"/>
        </w:rPr>
      </w:pPr>
      <w:bookmarkStart w:id="40" w:name="_Ref406500706"/>
      <w:r w:rsidRPr="00496E30">
        <w:rPr>
          <w:b/>
          <w:sz w:val="14"/>
          <w:szCs w:val="14"/>
        </w:rPr>
        <w:t>COPYRIGHT COMPLAINTS</w:t>
      </w:r>
      <w:bookmarkEnd w:id="40"/>
    </w:p>
    <w:p w14:paraId="452FA2F6" w14:textId="20CE6A00" w:rsidR="008E43B0" w:rsidRPr="0001500B" w:rsidRDefault="008E43B0" w:rsidP="00884CC0">
      <w:pPr>
        <w:pStyle w:val="Heading2"/>
        <w:numPr>
          <w:ilvl w:val="1"/>
          <w:numId w:val="23"/>
        </w:numPr>
        <w:spacing w:after="0"/>
        <w:ind w:left="426" w:hanging="426"/>
        <w:jc w:val="both"/>
        <w:rPr>
          <w:sz w:val="14"/>
          <w:szCs w:val="14"/>
        </w:rPr>
      </w:pPr>
      <w:r w:rsidRPr="0001500B">
        <w:rPr>
          <w:sz w:val="14"/>
          <w:szCs w:val="14"/>
        </w:rPr>
        <w:t xml:space="preserve">Subject to </w:t>
      </w:r>
      <w:r w:rsidR="001B49AA">
        <w:rPr>
          <w:sz w:val="14"/>
          <w:szCs w:val="14"/>
        </w:rPr>
        <w:t>section</w:t>
      </w:r>
      <w:r w:rsidRPr="0001500B">
        <w:rPr>
          <w:sz w:val="14"/>
          <w:szCs w:val="14"/>
        </w:rPr>
        <w:t xml:space="preserve"> </w:t>
      </w:r>
      <w:r w:rsidRPr="0001500B">
        <w:rPr>
          <w:sz w:val="14"/>
          <w:szCs w:val="14"/>
        </w:rPr>
        <w:fldChar w:fldCharType="begin"/>
      </w:r>
      <w:r w:rsidRPr="0001500B">
        <w:rPr>
          <w:sz w:val="14"/>
          <w:szCs w:val="14"/>
        </w:rPr>
        <w:instrText xml:space="preserve"> REF _Ref406500680 \w \h  \* MERGEFORMAT </w:instrText>
      </w:r>
      <w:r w:rsidRPr="0001500B">
        <w:rPr>
          <w:sz w:val="14"/>
          <w:szCs w:val="14"/>
        </w:rPr>
      </w:r>
      <w:r w:rsidRPr="0001500B">
        <w:rPr>
          <w:sz w:val="14"/>
          <w:szCs w:val="14"/>
        </w:rPr>
        <w:fldChar w:fldCharType="separate"/>
      </w:r>
      <w:r w:rsidR="00306D3B">
        <w:rPr>
          <w:sz w:val="14"/>
          <w:szCs w:val="14"/>
        </w:rPr>
        <w:t>9</w:t>
      </w:r>
      <w:r w:rsidRPr="0001500B">
        <w:rPr>
          <w:sz w:val="14"/>
          <w:szCs w:val="14"/>
        </w:rPr>
        <w:fldChar w:fldCharType="end"/>
      </w:r>
      <w:r w:rsidRPr="0001500B">
        <w:rPr>
          <w:sz w:val="14"/>
          <w:szCs w:val="14"/>
        </w:rPr>
        <w:t xml:space="preserve">, if any third party brings a Claim against </w:t>
      </w:r>
      <w:r w:rsidR="00F0220D" w:rsidRPr="0001500B">
        <w:rPr>
          <w:sz w:val="14"/>
          <w:szCs w:val="14"/>
        </w:rPr>
        <w:t>t</w:t>
      </w:r>
      <w:r w:rsidR="00664A1A" w:rsidRPr="0001500B">
        <w:rPr>
          <w:sz w:val="14"/>
          <w:szCs w:val="14"/>
        </w:rPr>
        <w:t>he Licensee</w:t>
      </w:r>
      <w:r w:rsidRPr="0001500B">
        <w:rPr>
          <w:sz w:val="14"/>
          <w:szCs w:val="14"/>
        </w:rPr>
        <w:t xml:space="preserve"> alleging that </w:t>
      </w:r>
      <w:r w:rsidR="00F0220D" w:rsidRPr="0001500B">
        <w:rPr>
          <w:sz w:val="14"/>
          <w:szCs w:val="14"/>
        </w:rPr>
        <w:t>t</w:t>
      </w:r>
      <w:r w:rsidR="00664A1A" w:rsidRPr="0001500B">
        <w:rPr>
          <w:sz w:val="14"/>
          <w:szCs w:val="14"/>
        </w:rPr>
        <w:t>he Licensee</w:t>
      </w:r>
      <w:r w:rsidR="00F0220D" w:rsidRPr="0001500B">
        <w:rPr>
          <w:sz w:val="14"/>
          <w:szCs w:val="14"/>
        </w:rPr>
        <w:t>’s</w:t>
      </w:r>
      <w:r w:rsidRPr="0001500B">
        <w:rPr>
          <w:sz w:val="14"/>
          <w:szCs w:val="14"/>
        </w:rPr>
        <w:t xml:space="preserve"> use of the Products in accordance with this </w:t>
      </w:r>
      <w:r w:rsidR="003A2BF1" w:rsidRPr="0001500B">
        <w:rPr>
          <w:sz w:val="14"/>
          <w:szCs w:val="14"/>
        </w:rPr>
        <w:t>License</w:t>
      </w:r>
      <w:r w:rsidRPr="0001500B">
        <w:rPr>
          <w:sz w:val="14"/>
          <w:szCs w:val="14"/>
        </w:rPr>
        <w:t xml:space="preserve"> infringes their copyright</w:t>
      </w:r>
      <w:r w:rsidR="0025417B" w:rsidRPr="0001500B">
        <w:rPr>
          <w:sz w:val="14"/>
          <w:szCs w:val="14"/>
        </w:rPr>
        <w:t xml:space="preserve"> (“</w:t>
      </w:r>
      <w:r w:rsidR="0025417B" w:rsidRPr="0001500B">
        <w:rPr>
          <w:b/>
          <w:sz w:val="14"/>
          <w:szCs w:val="14"/>
        </w:rPr>
        <w:t>Infringement Claim</w:t>
      </w:r>
      <w:r w:rsidR="0025417B" w:rsidRPr="0001500B">
        <w:rPr>
          <w:sz w:val="14"/>
          <w:szCs w:val="14"/>
        </w:rPr>
        <w:t>”)</w:t>
      </w:r>
      <w:r w:rsidRPr="0001500B">
        <w:rPr>
          <w:sz w:val="14"/>
          <w:szCs w:val="14"/>
        </w:rPr>
        <w:t xml:space="preserve">, </w:t>
      </w:r>
      <w:r w:rsidR="0069092F">
        <w:rPr>
          <w:sz w:val="14"/>
          <w:szCs w:val="14"/>
        </w:rPr>
        <w:t>Nearmap</w:t>
      </w:r>
      <w:r w:rsidRPr="0001500B">
        <w:rPr>
          <w:sz w:val="14"/>
          <w:szCs w:val="14"/>
        </w:rPr>
        <w:t xml:space="preserve"> will defend</w:t>
      </w:r>
      <w:r w:rsidR="0001500B" w:rsidRPr="0001500B">
        <w:rPr>
          <w:sz w:val="14"/>
          <w:szCs w:val="14"/>
        </w:rPr>
        <w:t xml:space="preserve"> </w:t>
      </w:r>
      <w:r w:rsidR="00F0220D" w:rsidRPr="0001500B">
        <w:rPr>
          <w:sz w:val="14"/>
          <w:szCs w:val="14"/>
        </w:rPr>
        <w:t>t</w:t>
      </w:r>
      <w:r w:rsidR="00664A1A" w:rsidRPr="0001500B">
        <w:rPr>
          <w:sz w:val="14"/>
          <w:szCs w:val="14"/>
        </w:rPr>
        <w:t>he Licensee</w:t>
      </w:r>
      <w:r w:rsidRPr="0001500B">
        <w:rPr>
          <w:sz w:val="14"/>
          <w:szCs w:val="14"/>
        </w:rPr>
        <w:t xml:space="preserve"> against the Claim and pay any settlement to which </w:t>
      </w:r>
      <w:r w:rsidR="0069092F">
        <w:rPr>
          <w:sz w:val="14"/>
          <w:szCs w:val="14"/>
        </w:rPr>
        <w:t>Nearmap</w:t>
      </w:r>
      <w:r w:rsidRPr="0001500B">
        <w:rPr>
          <w:sz w:val="14"/>
          <w:szCs w:val="14"/>
        </w:rPr>
        <w:t xml:space="preserve"> consent</w:t>
      </w:r>
      <w:r w:rsidR="00A27946" w:rsidRPr="0001500B">
        <w:rPr>
          <w:sz w:val="14"/>
          <w:szCs w:val="14"/>
        </w:rPr>
        <w:t>s</w:t>
      </w:r>
      <w:r w:rsidRPr="0001500B">
        <w:rPr>
          <w:sz w:val="14"/>
          <w:szCs w:val="14"/>
        </w:rPr>
        <w:t xml:space="preserve"> or final court-awarded damages for which </w:t>
      </w:r>
      <w:r w:rsidR="00664A1A" w:rsidRPr="0001500B">
        <w:rPr>
          <w:sz w:val="14"/>
          <w:szCs w:val="14"/>
        </w:rPr>
        <w:t>the Licensee</w:t>
      </w:r>
      <w:r w:rsidRPr="0001500B">
        <w:rPr>
          <w:sz w:val="14"/>
          <w:szCs w:val="14"/>
        </w:rPr>
        <w:t xml:space="preserve"> </w:t>
      </w:r>
      <w:r w:rsidR="00F0220D" w:rsidRPr="0001500B">
        <w:rPr>
          <w:sz w:val="14"/>
          <w:szCs w:val="14"/>
        </w:rPr>
        <w:t>is</w:t>
      </w:r>
      <w:r w:rsidRPr="0001500B">
        <w:rPr>
          <w:sz w:val="14"/>
          <w:szCs w:val="14"/>
        </w:rPr>
        <w:t xml:space="preserve"> liable.</w:t>
      </w:r>
    </w:p>
    <w:p w14:paraId="4F8BA2E3" w14:textId="77777777" w:rsidR="008E43B0" w:rsidRPr="00496E30" w:rsidRDefault="00664A1A" w:rsidP="00884CC0">
      <w:pPr>
        <w:pStyle w:val="Heading2"/>
        <w:numPr>
          <w:ilvl w:val="1"/>
          <w:numId w:val="23"/>
        </w:numPr>
        <w:spacing w:after="0"/>
        <w:ind w:left="426" w:hanging="426"/>
        <w:jc w:val="both"/>
        <w:rPr>
          <w:sz w:val="14"/>
          <w:szCs w:val="14"/>
        </w:rPr>
      </w:pPr>
      <w:bookmarkStart w:id="41" w:name="_Ref430939609"/>
      <w:r w:rsidRPr="00496E30">
        <w:rPr>
          <w:sz w:val="14"/>
          <w:szCs w:val="14"/>
        </w:rPr>
        <w:t>The Licensee</w:t>
      </w:r>
      <w:r w:rsidR="008E43B0" w:rsidRPr="00496E30">
        <w:rPr>
          <w:sz w:val="14"/>
          <w:szCs w:val="14"/>
        </w:rPr>
        <w:t xml:space="preserve"> must:</w:t>
      </w:r>
      <w:bookmarkEnd w:id="41"/>
    </w:p>
    <w:p w14:paraId="3AF4D168" w14:textId="4CF5FFF7" w:rsidR="008E43B0" w:rsidRPr="00496E30" w:rsidRDefault="008E43B0" w:rsidP="00884CC0">
      <w:pPr>
        <w:pStyle w:val="Heading3"/>
        <w:numPr>
          <w:ilvl w:val="2"/>
          <w:numId w:val="23"/>
        </w:numPr>
        <w:spacing w:after="0"/>
        <w:ind w:left="426" w:hanging="426"/>
        <w:jc w:val="both"/>
        <w:rPr>
          <w:sz w:val="14"/>
          <w:szCs w:val="14"/>
        </w:rPr>
      </w:pPr>
      <w:r w:rsidRPr="00496E30">
        <w:rPr>
          <w:sz w:val="14"/>
          <w:szCs w:val="14"/>
        </w:rPr>
        <w:t xml:space="preserve">promptly notify </w:t>
      </w:r>
      <w:r w:rsidR="0069092F">
        <w:rPr>
          <w:sz w:val="14"/>
          <w:szCs w:val="14"/>
        </w:rPr>
        <w:t>Nearmap</w:t>
      </w:r>
      <w:r w:rsidRPr="00496E30">
        <w:rPr>
          <w:sz w:val="14"/>
          <w:szCs w:val="14"/>
        </w:rPr>
        <w:t xml:space="preserve"> of any such </w:t>
      </w:r>
      <w:r w:rsidR="0025417B">
        <w:rPr>
          <w:sz w:val="14"/>
          <w:szCs w:val="14"/>
        </w:rPr>
        <w:t xml:space="preserve">Infringement </w:t>
      </w:r>
      <w:r w:rsidRPr="00496E30">
        <w:rPr>
          <w:sz w:val="14"/>
          <w:szCs w:val="14"/>
        </w:rPr>
        <w:t>Claim;</w:t>
      </w:r>
    </w:p>
    <w:p w14:paraId="5D124EAF" w14:textId="2F116BBB" w:rsidR="008E43B0" w:rsidRPr="00496E30" w:rsidRDefault="008E43B0" w:rsidP="00884CC0">
      <w:pPr>
        <w:pStyle w:val="Heading3"/>
        <w:numPr>
          <w:ilvl w:val="2"/>
          <w:numId w:val="23"/>
        </w:numPr>
        <w:spacing w:after="0"/>
        <w:ind w:left="426" w:hanging="426"/>
        <w:jc w:val="both"/>
        <w:rPr>
          <w:sz w:val="14"/>
          <w:szCs w:val="14"/>
        </w:rPr>
      </w:pPr>
      <w:r w:rsidRPr="00496E30">
        <w:rPr>
          <w:sz w:val="14"/>
          <w:szCs w:val="14"/>
        </w:rPr>
        <w:t xml:space="preserve">not make any admissions in relation to the </w:t>
      </w:r>
      <w:r w:rsidR="0025417B">
        <w:rPr>
          <w:sz w:val="14"/>
          <w:szCs w:val="14"/>
        </w:rPr>
        <w:t xml:space="preserve">Infringement </w:t>
      </w:r>
      <w:r w:rsidRPr="00496E30">
        <w:rPr>
          <w:sz w:val="14"/>
          <w:szCs w:val="14"/>
        </w:rPr>
        <w:t xml:space="preserve">Claim without </w:t>
      </w:r>
      <w:proofErr w:type="spellStart"/>
      <w:r w:rsidR="0069092F">
        <w:rPr>
          <w:sz w:val="14"/>
          <w:szCs w:val="14"/>
        </w:rPr>
        <w:t>Nearmap</w:t>
      </w:r>
      <w:r w:rsidR="00C1683C">
        <w:rPr>
          <w:sz w:val="14"/>
          <w:szCs w:val="14"/>
        </w:rPr>
        <w:t>'s</w:t>
      </w:r>
      <w:proofErr w:type="spellEnd"/>
      <w:r w:rsidRPr="00496E30">
        <w:rPr>
          <w:sz w:val="14"/>
          <w:szCs w:val="14"/>
        </w:rPr>
        <w:t xml:space="preserve"> prior written consent;</w:t>
      </w:r>
    </w:p>
    <w:p w14:paraId="2261697E" w14:textId="4F1A63C2" w:rsidR="008E43B0" w:rsidRPr="00496E30" w:rsidRDefault="008E43B0" w:rsidP="00884CC0">
      <w:pPr>
        <w:pStyle w:val="Heading3"/>
        <w:numPr>
          <w:ilvl w:val="2"/>
          <w:numId w:val="23"/>
        </w:numPr>
        <w:spacing w:after="0"/>
        <w:ind w:left="426" w:hanging="426"/>
        <w:jc w:val="both"/>
        <w:rPr>
          <w:sz w:val="14"/>
          <w:szCs w:val="14"/>
        </w:rPr>
      </w:pPr>
      <w:r w:rsidRPr="00496E30">
        <w:rPr>
          <w:sz w:val="14"/>
          <w:szCs w:val="14"/>
        </w:rPr>
        <w:t xml:space="preserve">permit </w:t>
      </w:r>
      <w:r w:rsidR="0069092F">
        <w:rPr>
          <w:sz w:val="14"/>
          <w:szCs w:val="14"/>
        </w:rPr>
        <w:t>Nearmap</w:t>
      </w:r>
      <w:r w:rsidRPr="00496E30">
        <w:rPr>
          <w:sz w:val="14"/>
          <w:szCs w:val="14"/>
        </w:rPr>
        <w:t xml:space="preserve"> to conduct the </w:t>
      </w:r>
      <w:proofErr w:type="spellStart"/>
      <w:r w:rsidRPr="00496E30">
        <w:rPr>
          <w:sz w:val="14"/>
          <w:szCs w:val="14"/>
        </w:rPr>
        <w:t>defen</w:t>
      </w:r>
      <w:r w:rsidR="009D611C">
        <w:rPr>
          <w:sz w:val="14"/>
          <w:szCs w:val="14"/>
        </w:rPr>
        <w:t>s</w:t>
      </w:r>
      <w:r w:rsidRPr="00496E30">
        <w:rPr>
          <w:sz w:val="14"/>
          <w:szCs w:val="14"/>
        </w:rPr>
        <w:t>e</w:t>
      </w:r>
      <w:proofErr w:type="spellEnd"/>
      <w:r w:rsidRPr="00496E30">
        <w:rPr>
          <w:sz w:val="14"/>
          <w:szCs w:val="14"/>
        </w:rPr>
        <w:t xml:space="preserve"> of the </w:t>
      </w:r>
      <w:r w:rsidR="0025417B">
        <w:rPr>
          <w:sz w:val="14"/>
          <w:szCs w:val="14"/>
        </w:rPr>
        <w:t xml:space="preserve">Infringement </w:t>
      </w:r>
      <w:r w:rsidRPr="00496E30">
        <w:rPr>
          <w:sz w:val="14"/>
          <w:szCs w:val="14"/>
        </w:rPr>
        <w:t>Claim including all negotiations for settlement; and</w:t>
      </w:r>
    </w:p>
    <w:p w14:paraId="0E18B90E" w14:textId="1593414F" w:rsidR="008E43B0" w:rsidRPr="00496E30" w:rsidRDefault="008E43B0" w:rsidP="00884CC0">
      <w:pPr>
        <w:pStyle w:val="Heading3"/>
        <w:numPr>
          <w:ilvl w:val="2"/>
          <w:numId w:val="23"/>
        </w:numPr>
        <w:spacing w:after="0"/>
        <w:ind w:left="426" w:hanging="426"/>
        <w:jc w:val="both"/>
        <w:rPr>
          <w:sz w:val="14"/>
          <w:szCs w:val="14"/>
        </w:rPr>
      </w:pPr>
      <w:r w:rsidRPr="00496E30">
        <w:rPr>
          <w:sz w:val="14"/>
          <w:szCs w:val="14"/>
        </w:rPr>
        <w:t xml:space="preserve">provide </w:t>
      </w:r>
      <w:r w:rsidR="0069092F">
        <w:rPr>
          <w:sz w:val="14"/>
          <w:szCs w:val="14"/>
        </w:rPr>
        <w:t>Nearmap</w:t>
      </w:r>
      <w:r w:rsidRPr="00496E30">
        <w:rPr>
          <w:sz w:val="14"/>
          <w:szCs w:val="14"/>
        </w:rPr>
        <w:t xml:space="preserve"> with any assistance reasonably requested to allow </w:t>
      </w:r>
      <w:r w:rsidR="0069092F">
        <w:rPr>
          <w:sz w:val="14"/>
          <w:szCs w:val="14"/>
        </w:rPr>
        <w:t>Nearmap</w:t>
      </w:r>
      <w:r w:rsidRPr="00496E30">
        <w:rPr>
          <w:sz w:val="14"/>
          <w:szCs w:val="14"/>
        </w:rPr>
        <w:t xml:space="preserve"> to defend the </w:t>
      </w:r>
      <w:r w:rsidR="0025417B">
        <w:rPr>
          <w:sz w:val="14"/>
          <w:szCs w:val="14"/>
        </w:rPr>
        <w:t xml:space="preserve">Infringement </w:t>
      </w:r>
      <w:r w:rsidRPr="00496E30">
        <w:rPr>
          <w:sz w:val="14"/>
          <w:szCs w:val="14"/>
        </w:rPr>
        <w:t>Claim.</w:t>
      </w:r>
    </w:p>
    <w:p w14:paraId="32403031" w14:textId="3E653766" w:rsidR="0025417B" w:rsidRDefault="0069092F" w:rsidP="00884CC0">
      <w:pPr>
        <w:pStyle w:val="Heading2"/>
        <w:numPr>
          <w:ilvl w:val="1"/>
          <w:numId w:val="23"/>
        </w:numPr>
        <w:tabs>
          <w:tab w:val="clear" w:pos="1276"/>
          <w:tab w:val="num" w:pos="426"/>
        </w:tabs>
        <w:spacing w:after="0"/>
        <w:ind w:left="426" w:hanging="426"/>
        <w:jc w:val="both"/>
        <w:rPr>
          <w:sz w:val="14"/>
          <w:szCs w:val="14"/>
        </w:rPr>
      </w:pPr>
      <w:r>
        <w:rPr>
          <w:sz w:val="14"/>
          <w:szCs w:val="14"/>
        </w:rPr>
        <w:t>Nearmap</w:t>
      </w:r>
      <w:r w:rsidR="0025417B">
        <w:rPr>
          <w:sz w:val="14"/>
          <w:szCs w:val="14"/>
        </w:rPr>
        <w:t xml:space="preserve"> will have no liability for </w:t>
      </w:r>
      <w:r w:rsidR="00464F95">
        <w:rPr>
          <w:sz w:val="14"/>
          <w:szCs w:val="14"/>
        </w:rPr>
        <w:t xml:space="preserve">any </w:t>
      </w:r>
      <w:r w:rsidR="0025417B">
        <w:rPr>
          <w:sz w:val="14"/>
          <w:szCs w:val="14"/>
        </w:rPr>
        <w:t>Infringement Claim:</w:t>
      </w:r>
    </w:p>
    <w:p w14:paraId="6BD1C80B" w14:textId="77777777" w:rsidR="0025417B" w:rsidRDefault="0025417B" w:rsidP="00884CC0">
      <w:pPr>
        <w:pStyle w:val="Heading2"/>
        <w:numPr>
          <w:ilvl w:val="2"/>
          <w:numId w:val="23"/>
        </w:numPr>
        <w:tabs>
          <w:tab w:val="clear" w:pos="1418"/>
          <w:tab w:val="num" w:pos="426"/>
        </w:tabs>
        <w:spacing w:after="0"/>
        <w:ind w:left="426" w:hanging="426"/>
        <w:jc w:val="both"/>
        <w:rPr>
          <w:sz w:val="14"/>
          <w:szCs w:val="14"/>
        </w:rPr>
      </w:pPr>
      <w:r>
        <w:rPr>
          <w:sz w:val="14"/>
          <w:szCs w:val="14"/>
        </w:rPr>
        <w:t>that arises from any:</w:t>
      </w:r>
    </w:p>
    <w:p w14:paraId="7F587E52" w14:textId="77777777" w:rsidR="0025417B" w:rsidRDefault="0025417B" w:rsidP="00884CC0">
      <w:pPr>
        <w:pStyle w:val="Heading2"/>
        <w:numPr>
          <w:ilvl w:val="3"/>
          <w:numId w:val="23"/>
        </w:numPr>
        <w:tabs>
          <w:tab w:val="clear" w:pos="3402"/>
          <w:tab w:val="num" w:pos="851"/>
        </w:tabs>
        <w:spacing w:after="0"/>
        <w:ind w:left="851" w:hanging="425"/>
        <w:jc w:val="both"/>
        <w:rPr>
          <w:sz w:val="14"/>
          <w:szCs w:val="14"/>
        </w:rPr>
      </w:pPr>
      <w:r>
        <w:rPr>
          <w:sz w:val="14"/>
          <w:szCs w:val="14"/>
        </w:rPr>
        <w:t>use of the Product in violation of this Agreement;</w:t>
      </w:r>
    </w:p>
    <w:p w14:paraId="0638265B" w14:textId="4DF13BEA" w:rsidR="0025417B" w:rsidRDefault="0025417B" w:rsidP="00884CC0">
      <w:pPr>
        <w:pStyle w:val="Heading2"/>
        <w:numPr>
          <w:ilvl w:val="3"/>
          <w:numId w:val="23"/>
        </w:numPr>
        <w:tabs>
          <w:tab w:val="clear" w:pos="3402"/>
          <w:tab w:val="num" w:pos="851"/>
        </w:tabs>
        <w:spacing w:after="0"/>
        <w:ind w:left="851" w:hanging="425"/>
        <w:jc w:val="both"/>
        <w:rPr>
          <w:sz w:val="14"/>
          <w:szCs w:val="14"/>
        </w:rPr>
      </w:pPr>
      <w:r>
        <w:rPr>
          <w:sz w:val="14"/>
          <w:szCs w:val="14"/>
        </w:rPr>
        <w:t xml:space="preserve">modification of the Product by anyone other than </w:t>
      </w:r>
      <w:r w:rsidR="0069092F">
        <w:rPr>
          <w:sz w:val="14"/>
          <w:szCs w:val="14"/>
        </w:rPr>
        <w:t>Nearmap</w:t>
      </w:r>
      <w:r>
        <w:rPr>
          <w:sz w:val="14"/>
          <w:szCs w:val="14"/>
        </w:rPr>
        <w:t xml:space="preserve"> or a party authorized by </w:t>
      </w:r>
      <w:r w:rsidR="0069092F">
        <w:rPr>
          <w:sz w:val="14"/>
          <w:szCs w:val="14"/>
        </w:rPr>
        <w:t>Nearmap</w:t>
      </w:r>
      <w:r>
        <w:rPr>
          <w:sz w:val="14"/>
          <w:szCs w:val="14"/>
        </w:rPr>
        <w:t xml:space="preserve"> in writing to modify the portion of the Product applicable to the Infringement Claim; or</w:t>
      </w:r>
    </w:p>
    <w:p w14:paraId="4BBF36A5" w14:textId="47C0A7BF" w:rsidR="0025417B" w:rsidRDefault="0025417B" w:rsidP="00884CC0">
      <w:pPr>
        <w:pStyle w:val="Heading2"/>
        <w:numPr>
          <w:ilvl w:val="3"/>
          <w:numId w:val="23"/>
        </w:numPr>
        <w:tabs>
          <w:tab w:val="clear" w:pos="3402"/>
          <w:tab w:val="num" w:pos="851"/>
        </w:tabs>
        <w:spacing w:after="0"/>
        <w:ind w:left="851" w:hanging="425"/>
        <w:jc w:val="both"/>
        <w:rPr>
          <w:sz w:val="14"/>
          <w:szCs w:val="14"/>
        </w:rPr>
      </w:pPr>
      <w:r>
        <w:rPr>
          <w:sz w:val="14"/>
          <w:szCs w:val="14"/>
        </w:rPr>
        <w:t>third-party products, services, hardware, software or other materials, or a combination of these with the Products</w:t>
      </w:r>
      <w:r w:rsidR="00BC2BC1">
        <w:rPr>
          <w:sz w:val="14"/>
          <w:szCs w:val="14"/>
        </w:rPr>
        <w:t xml:space="preserve">, which </w:t>
      </w:r>
      <w:r>
        <w:rPr>
          <w:sz w:val="14"/>
          <w:szCs w:val="14"/>
        </w:rPr>
        <w:t>would not be infringing without this combination; or</w:t>
      </w:r>
    </w:p>
    <w:p w14:paraId="11647374" w14:textId="3A513AD2" w:rsidR="0025417B" w:rsidRDefault="0025417B" w:rsidP="00884CC0">
      <w:pPr>
        <w:pStyle w:val="Heading2"/>
        <w:numPr>
          <w:ilvl w:val="2"/>
          <w:numId w:val="23"/>
        </w:numPr>
        <w:tabs>
          <w:tab w:val="left" w:pos="426"/>
        </w:tabs>
        <w:spacing w:after="0"/>
        <w:ind w:hanging="1418"/>
        <w:jc w:val="both"/>
        <w:rPr>
          <w:sz w:val="14"/>
          <w:szCs w:val="14"/>
        </w:rPr>
      </w:pPr>
      <w:r>
        <w:rPr>
          <w:sz w:val="14"/>
          <w:szCs w:val="14"/>
        </w:rPr>
        <w:t xml:space="preserve">if the Licensee fails to comply with </w:t>
      </w:r>
      <w:r w:rsidR="001B49AA">
        <w:rPr>
          <w:sz w:val="14"/>
          <w:szCs w:val="14"/>
        </w:rPr>
        <w:t>section</w:t>
      </w:r>
      <w:r>
        <w:rPr>
          <w:sz w:val="14"/>
          <w:szCs w:val="14"/>
        </w:rPr>
        <w:t xml:space="preserve"> </w:t>
      </w:r>
      <w:r>
        <w:rPr>
          <w:sz w:val="14"/>
          <w:szCs w:val="14"/>
        </w:rPr>
        <w:fldChar w:fldCharType="begin"/>
      </w:r>
      <w:r>
        <w:rPr>
          <w:sz w:val="14"/>
          <w:szCs w:val="14"/>
        </w:rPr>
        <w:instrText xml:space="preserve"> REF _Ref430939609 \r \h </w:instrText>
      </w:r>
      <w:r w:rsidR="00884CC0">
        <w:rPr>
          <w:sz w:val="14"/>
          <w:szCs w:val="14"/>
        </w:rPr>
        <w:instrText xml:space="preserve"> \* MERGEFORMAT </w:instrText>
      </w:r>
      <w:r>
        <w:rPr>
          <w:sz w:val="14"/>
          <w:szCs w:val="14"/>
        </w:rPr>
      </w:r>
      <w:r>
        <w:rPr>
          <w:sz w:val="14"/>
          <w:szCs w:val="14"/>
        </w:rPr>
        <w:fldChar w:fldCharType="separate"/>
      </w:r>
      <w:r w:rsidR="00306D3B">
        <w:rPr>
          <w:sz w:val="14"/>
          <w:szCs w:val="14"/>
        </w:rPr>
        <w:t>10.2</w:t>
      </w:r>
      <w:r>
        <w:rPr>
          <w:sz w:val="14"/>
          <w:szCs w:val="14"/>
        </w:rPr>
        <w:fldChar w:fldCharType="end"/>
      </w:r>
      <w:r>
        <w:rPr>
          <w:sz w:val="14"/>
          <w:szCs w:val="14"/>
        </w:rPr>
        <w:t>.</w:t>
      </w:r>
    </w:p>
    <w:p w14:paraId="657FFCFD" w14:textId="65632177" w:rsidR="008E43B0" w:rsidRPr="00496E30" w:rsidRDefault="008E43B0" w:rsidP="00884CC0">
      <w:pPr>
        <w:pStyle w:val="Heading2"/>
        <w:numPr>
          <w:ilvl w:val="1"/>
          <w:numId w:val="23"/>
        </w:numPr>
        <w:tabs>
          <w:tab w:val="clear" w:pos="1276"/>
          <w:tab w:val="num" w:pos="426"/>
        </w:tabs>
        <w:spacing w:after="0"/>
        <w:ind w:left="426" w:hanging="426"/>
        <w:jc w:val="both"/>
        <w:rPr>
          <w:sz w:val="14"/>
          <w:szCs w:val="14"/>
        </w:rPr>
      </w:pPr>
      <w:r w:rsidRPr="00496E30">
        <w:rPr>
          <w:sz w:val="14"/>
          <w:szCs w:val="14"/>
        </w:rPr>
        <w:t xml:space="preserve">To the maximum extent permitted by law, this </w:t>
      </w:r>
      <w:r w:rsidR="001B49AA">
        <w:rPr>
          <w:sz w:val="14"/>
          <w:szCs w:val="14"/>
        </w:rPr>
        <w:t>section</w:t>
      </w:r>
      <w:r w:rsidRPr="00496E30">
        <w:rPr>
          <w:sz w:val="14"/>
          <w:szCs w:val="14"/>
        </w:rPr>
        <w:t xml:space="preserve"> </w:t>
      </w:r>
      <w:r w:rsidRPr="00496E30">
        <w:rPr>
          <w:sz w:val="14"/>
          <w:szCs w:val="14"/>
        </w:rPr>
        <w:fldChar w:fldCharType="begin"/>
      </w:r>
      <w:r w:rsidRPr="00496E30">
        <w:rPr>
          <w:sz w:val="14"/>
          <w:szCs w:val="14"/>
        </w:rPr>
        <w:instrText xml:space="preserve"> REF _Ref406500706 \w \h  \* MERGEFORMAT </w:instrText>
      </w:r>
      <w:r w:rsidRPr="00496E30">
        <w:rPr>
          <w:sz w:val="14"/>
          <w:szCs w:val="14"/>
        </w:rPr>
      </w:r>
      <w:r w:rsidRPr="00496E30">
        <w:rPr>
          <w:sz w:val="14"/>
          <w:szCs w:val="14"/>
        </w:rPr>
        <w:fldChar w:fldCharType="separate"/>
      </w:r>
      <w:r w:rsidR="00306D3B">
        <w:rPr>
          <w:sz w:val="14"/>
          <w:szCs w:val="14"/>
        </w:rPr>
        <w:t>10</w:t>
      </w:r>
      <w:r w:rsidRPr="00496E30">
        <w:rPr>
          <w:sz w:val="14"/>
          <w:szCs w:val="14"/>
        </w:rPr>
        <w:fldChar w:fldCharType="end"/>
      </w:r>
      <w:r w:rsidRPr="00496E30">
        <w:rPr>
          <w:sz w:val="14"/>
          <w:szCs w:val="14"/>
        </w:rPr>
        <w:t xml:space="preserve"> sets out</w:t>
      </w:r>
      <w:r w:rsidRPr="00171E95">
        <w:rPr>
          <w:sz w:val="14"/>
          <w:szCs w:val="14"/>
          <w:lang w:val="en-US"/>
        </w:rPr>
        <w:t xml:space="preserve"> </w:t>
      </w:r>
      <w:proofErr w:type="spellStart"/>
      <w:r w:rsidR="0069092F" w:rsidRPr="00171E95">
        <w:rPr>
          <w:sz w:val="14"/>
          <w:szCs w:val="14"/>
          <w:lang w:val="en-US"/>
        </w:rPr>
        <w:t>Nearmap</w:t>
      </w:r>
      <w:r w:rsidRPr="00171E95">
        <w:rPr>
          <w:sz w:val="14"/>
          <w:szCs w:val="14"/>
          <w:lang w:val="en-US"/>
        </w:rPr>
        <w:t>’s</w:t>
      </w:r>
      <w:proofErr w:type="spellEnd"/>
      <w:r w:rsidRPr="00496E30">
        <w:rPr>
          <w:sz w:val="14"/>
          <w:szCs w:val="14"/>
        </w:rPr>
        <w:t xml:space="preserve"> sole and exclusive liability, and </w:t>
      </w:r>
      <w:r w:rsidR="00F0220D" w:rsidRPr="00496E30">
        <w:rPr>
          <w:sz w:val="14"/>
          <w:szCs w:val="14"/>
        </w:rPr>
        <w:t>t</w:t>
      </w:r>
      <w:r w:rsidR="00664A1A" w:rsidRPr="00496E30">
        <w:rPr>
          <w:sz w:val="14"/>
          <w:szCs w:val="14"/>
        </w:rPr>
        <w:t>he Licensee</w:t>
      </w:r>
      <w:r w:rsidR="00F0220D" w:rsidRPr="00496E30">
        <w:rPr>
          <w:sz w:val="14"/>
          <w:szCs w:val="14"/>
        </w:rPr>
        <w:t>’s</w:t>
      </w:r>
      <w:r w:rsidRPr="00496E30">
        <w:rPr>
          <w:sz w:val="14"/>
          <w:szCs w:val="14"/>
        </w:rPr>
        <w:t xml:space="preserve"> sole and exclusive remedy, for any third party </w:t>
      </w:r>
      <w:r w:rsidR="0025417B">
        <w:rPr>
          <w:sz w:val="14"/>
          <w:szCs w:val="14"/>
        </w:rPr>
        <w:t xml:space="preserve">Infringement </w:t>
      </w:r>
      <w:r w:rsidRPr="00496E30">
        <w:rPr>
          <w:sz w:val="14"/>
          <w:szCs w:val="14"/>
        </w:rPr>
        <w:t xml:space="preserve">Claims brought against </w:t>
      </w:r>
      <w:r w:rsidR="00F0220D" w:rsidRPr="00496E30">
        <w:rPr>
          <w:sz w:val="14"/>
          <w:szCs w:val="14"/>
        </w:rPr>
        <w:t>t</w:t>
      </w:r>
      <w:r w:rsidR="00664A1A" w:rsidRPr="00496E30">
        <w:rPr>
          <w:sz w:val="14"/>
          <w:szCs w:val="14"/>
        </w:rPr>
        <w:t>he Licensee</w:t>
      </w:r>
      <w:r w:rsidRPr="00496E30">
        <w:rPr>
          <w:sz w:val="14"/>
          <w:szCs w:val="14"/>
        </w:rPr>
        <w:t xml:space="preserve"> in relation to an infringement of Intellectual Property Rights.</w:t>
      </w:r>
    </w:p>
    <w:p w14:paraId="7A196ADF" w14:textId="77777777" w:rsidR="008E43B0" w:rsidRPr="00496E30" w:rsidRDefault="008E43B0" w:rsidP="00884CC0">
      <w:pPr>
        <w:pStyle w:val="Heading1"/>
        <w:numPr>
          <w:ilvl w:val="0"/>
          <w:numId w:val="23"/>
        </w:numPr>
        <w:pBdr>
          <w:bottom w:val="single" w:sz="4" w:space="1" w:color="auto"/>
        </w:pBdr>
        <w:tabs>
          <w:tab w:val="clear" w:pos="1134"/>
        </w:tabs>
        <w:spacing w:after="0"/>
        <w:ind w:left="426" w:hanging="426"/>
        <w:jc w:val="both"/>
        <w:rPr>
          <w:b/>
          <w:sz w:val="14"/>
          <w:szCs w:val="14"/>
        </w:rPr>
      </w:pPr>
      <w:r w:rsidRPr="00496E30">
        <w:rPr>
          <w:b/>
          <w:sz w:val="14"/>
          <w:szCs w:val="14"/>
        </w:rPr>
        <w:t>PRIVACY POLICY</w:t>
      </w:r>
    </w:p>
    <w:p w14:paraId="3C25DB9B" w14:textId="5A04FD75" w:rsidR="008E43B0" w:rsidRPr="00496E30" w:rsidRDefault="0069092F" w:rsidP="009B2F8E">
      <w:pPr>
        <w:pStyle w:val="Heading2"/>
        <w:numPr>
          <w:ilvl w:val="1"/>
          <w:numId w:val="23"/>
        </w:numPr>
        <w:tabs>
          <w:tab w:val="clear" w:pos="1276"/>
          <w:tab w:val="num" w:pos="426"/>
        </w:tabs>
        <w:spacing w:after="0"/>
        <w:ind w:left="426" w:hanging="426"/>
        <w:jc w:val="both"/>
        <w:rPr>
          <w:sz w:val="14"/>
          <w:szCs w:val="14"/>
        </w:rPr>
      </w:pPr>
      <w:r>
        <w:rPr>
          <w:sz w:val="14"/>
          <w:szCs w:val="14"/>
        </w:rPr>
        <w:t>Nearmap</w:t>
      </w:r>
      <w:r w:rsidR="008E43B0" w:rsidRPr="00496E30">
        <w:rPr>
          <w:sz w:val="14"/>
          <w:szCs w:val="14"/>
        </w:rPr>
        <w:t xml:space="preserve"> will </w:t>
      </w:r>
      <w:r w:rsidR="006F050F">
        <w:rPr>
          <w:sz w:val="14"/>
          <w:szCs w:val="14"/>
        </w:rPr>
        <w:t xml:space="preserve">collect, </w:t>
      </w:r>
      <w:r w:rsidR="008E43B0" w:rsidRPr="00496E30">
        <w:rPr>
          <w:sz w:val="14"/>
          <w:szCs w:val="14"/>
        </w:rPr>
        <w:t xml:space="preserve">use </w:t>
      </w:r>
      <w:r w:rsidR="006F050F">
        <w:rPr>
          <w:sz w:val="14"/>
          <w:szCs w:val="14"/>
        </w:rPr>
        <w:t xml:space="preserve">and disclose </w:t>
      </w:r>
      <w:r w:rsidR="008E43B0" w:rsidRPr="00496E30">
        <w:rPr>
          <w:sz w:val="14"/>
          <w:szCs w:val="14"/>
        </w:rPr>
        <w:t>any</w:t>
      </w:r>
      <w:r w:rsidR="006F050F">
        <w:rPr>
          <w:sz w:val="14"/>
          <w:szCs w:val="14"/>
        </w:rPr>
        <w:t xml:space="preserve"> personal information</w:t>
      </w:r>
      <w:r w:rsidR="008E43B0" w:rsidRPr="00496E30">
        <w:rPr>
          <w:sz w:val="14"/>
          <w:szCs w:val="14"/>
        </w:rPr>
        <w:t xml:space="preserve"> supplied by </w:t>
      </w:r>
      <w:r w:rsidR="00FB453C">
        <w:rPr>
          <w:sz w:val="14"/>
          <w:szCs w:val="14"/>
        </w:rPr>
        <w:t>t</w:t>
      </w:r>
      <w:r w:rsidR="00664A1A" w:rsidRPr="00496E30">
        <w:rPr>
          <w:sz w:val="14"/>
          <w:szCs w:val="14"/>
        </w:rPr>
        <w:t>he Licensee</w:t>
      </w:r>
      <w:r w:rsidR="008E43B0" w:rsidRPr="00496E30">
        <w:rPr>
          <w:sz w:val="14"/>
          <w:szCs w:val="14"/>
        </w:rPr>
        <w:t xml:space="preserve"> as set out in </w:t>
      </w:r>
      <w:proofErr w:type="spellStart"/>
      <w:r>
        <w:rPr>
          <w:sz w:val="14"/>
          <w:szCs w:val="14"/>
        </w:rPr>
        <w:t>Nearmap</w:t>
      </w:r>
      <w:r w:rsidR="008E43B0" w:rsidRPr="00496E30">
        <w:rPr>
          <w:sz w:val="14"/>
          <w:szCs w:val="14"/>
        </w:rPr>
        <w:t>’s</w:t>
      </w:r>
      <w:proofErr w:type="spellEnd"/>
      <w:r w:rsidR="008E43B0" w:rsidRPr="00496E30">
        <w:rPr>
          <w:sz w:val="14"/>
          <w:szCs w:val="14"/>
        </w:rPr>
        <w:t xml:space="preserve"> Privacy Policy</w:t>
      </w:r>
      <w:r w:rsidR="009C0030">
        <w:rPr>
          <w:sz w:val="14"/>
          <w:szCs w:val="14"/>
        </w:rPr>
        <w:t>,</w:t>
      </w:r>
      <w:r w:rsidR="00B137ED">
        <w:rPr>
          <w:sz w:val="14"/>
          <w:szCs w:val="14"/>
        </w:rPr>
        <w:t xml:space="preserve"> as amended from time to time, and currently</w:t>
      </w:r>
      <w:r w:rsidR="009C0030">
        <w:rPr>
          <w:sz w:val="14"/>
          <w:szCs w:val="14"/>
        </w:rPr>
        <w:t xml:space="preserve"> </w:t>
      </w:r>
      <w:r w:rsidR="009C0030" w:rsidRPr="00496E30">
        <w:rPr>
          <w:sz w:val="14"/>
          <w:szCs w:val="14"/>
        </w:rPr>
        <w:t>available at</w:t>
      </w:r>
      <w:r w:rsidR="00B137ED">
        <w:rPr>
          <w:sz w:val="14"/>
          <w:szCs w:val="14"/>
        </w:rPr>
        <w:t xml:space="preserve"> </w:t>
      </w:r>
      <w:hyperlink r:id="rId18" w:history="1">
        <w:r w:rsidR="00B137ED" w:rsidRPr="00B137ED">
          <w:rPr>
            <w:rStyle w:val="Hyperlink"/>
            <w:sz w:val="14"/>
            <w:szCs w:val="14"/>
          </w:rPr>
          <w:t>https://www.nearmap.com/us/en/legal/privacy-policy</w:t>
        </w:r>
      </w:hyperlink>
      <w:r w:rsidR="00B137ED">
        <w:rPr>
          <w:sz w:val="14"/>
          <w:szCs w:val="14"/>
        </w:rPr>
        <w:t xml:space="preserve">. The Licensee hereby consents to those collections, uses and </w:t>
      </w:r>
      <w:proofErr w:type="gramStart"/>
      <w:r w:rsidR="00B137ED">
        <w:rPr>
          <w:sz w:val="14"/>
          <w:szCs w:val="14"/>
        </w:rPr>
        <w:t>disclosures.</w:t>
      </w:r>
      <w:r w:rsidR="008E43B0" w:rsidRPr="005972B1">
        <w:rPr>
          <w:sz w:val="14"/>
          <w:szCs w:val="14"/>
        </w:rPr>
        <w:t>.</w:t>
      </w:r>
      <w:proofErr w:type="gramEnd"/>
      <w:r w:rsidR="008E43B0" w:rsidRPr="005972B1">
        <w:rPr>
          <w:sz w:val="14"/>
          <w:szCs w:val="14"/>
        </w:rPr>
        <w:t xml:space="preserve">  </w:t>
      </w:r>
    </w:p>
    <w:p w14:paraId="1366A70C" w14:textId="7D25DCE6" w:rsidR="008E43B0" w:rsidRPr="00496E30" w:rsidRDefault="00B137ED" w:rsidP="00884CC0">
      <w:pPr>
        <w:pStyle w:val="Heading2"/>
        <w:numPr>
          <w:ilvl w:val="1"/>
          <w:numId w:val="23"/>
        </w:numPr>
        <w:spacing w:after="0"/>
        <w:ind w:left="426" w:hanging="426"/>
        <w:jc w:val="both"/>
        <w:rPr>
          <w:sz w:val="14"/>
          <w:szCs w:val="14"/>
        </w:rPr>
      </w:pPr>
      <w:r>
        <w:rPr>
          <w:sz w:val="14"/>
          <w:szCs w:val="14"/>
        </w:rPr>
        <w:t>To the maximum extent permitted by law, b</w:t>
      </w:r>
      <w:r w:rsidR="008E43B0" w:rsidRPr="00496E30">
        <w:rPr>
          <w:sz w:val="14"/>
          <w:szCs w:val="14"/>
        </w:rPr>
        <w:t xml:space="preserve">y entering into this Agreement, </w:t>
      </w:r>
      <w:r w:rsidR="00F0220D" w:rsidRPr="00496E30">
        <w:rPr>
          <w:sz w:val="14"/>
          <w:szCs w:val="14"/>
        </w:rPr>
        <w:t>t</w:t>
      </w:r>
      <w:r w:rsidR="00664A1A" w:rsidRPr="00496E30">
        <w:rPr>
          <w:sz w:val="14"/>
          <w:szCs w:val="14"/>
        </w:rPr>
        <w:t>he Licensee</w:t>
      </w:r>
      <w:r w:rsidR="008E43B0" w:rsidRPr="00496E30">
        <w:rPr>
          <w:sz w:val="14"/>
          <w:szCs w:val="14"/>
        </w:rPr>
        <w:t xml:space="preserve"> expressly consent</w:t>
      </w:r>
      <w:r w:rsidR="00F81544">
        <w:rPr>
          <w:sz w:val="14"/>
          <w:szCs w:val="14"/>
        </w:rPr>
        <w:t>s</w:t>
      </w:r>
      <w:r w:rsidR="008E43B0" w:rsidRPr="00496E30">
        <w:rPr>
          <w:sz w:val="14"/>
          <w:szCs w:val="14"/>
        </w:rPr>
        <w:t xml:space="preserve"> to receiving by email direct marketing communications from </w:t>
      </w:r>
      <w:r w:rsidR="0069092F">
        <w:rPr>
          <w:sz w:val="14"/>
          <w:szCs w:val="14"/>
        </w:rPr>
        <w:t>Nearmap</w:t>
      </w:r>
      <w:r w:rsidR="008E43B0" w:rsidRPr="00496E30">
        <w:rPr>
          <w:sz w:val="14"/>
          <w:szCs w:val="14"/>
        </w:rPr>
        <w:t xml:space="preserve">. </w:t>
      </w:r>
    </w:p>
    <w:p w14:paraId="642333C0" w14:textId="2336F421" w:rsidR="008E43B0" w:rsidRPr="00496E30" w:rsidRDefault="008E43B0" w:rsidP="00884CC0">
      <w:pPr>
        <w:pStyle w:val="Heading2"/>
        <w:numPr>
          <w:ilvl w:val="1"/>
          <w:numId w:val="23"/>
        </w:numPr>
        <w:spacing w:after="0"/>
        <w:ind w:left="426" w:hanging="426"/>
        <w:jc w:val="both"/>
        <w:rPr>
          <w:sz w:val="14"/>
          <w:szCs w:val="14"/>
        </w:rPr>
      </w:pPr>
      <w:r w:rsidRPr="00496E30">
        <w:rPr>
          <w:sz w:val="14"/>
          <w:szCs w:val="14"/>
        </w:rPr>
        <w:t xml:space="preserve">By entering into this Agreement, </w:t>
      </w:r>
      <w:r w:rsidR="00F0220D" w:rsidRPr="00496E30">
        <w:rPr>
          <w:sz w:val="14"/>
          <w:szCs w:val="14"/>
        </w:rPr>
        <w:t>t</w:t>
      </w:r>
      <w:r w:rsidR="00664A1A" w:rsidRPr="00496E30">
        <w:rPr>
          <w:sz w:val="14"/>
          <w:szCs w:val="14"/>
        </w:rPr>
        <w:t>he Licensee</w:t>
      </w:r>
      <w:r w:rsidRPr="00496E30">
        <w:rPr>
          <w:sz w:val="14"/>
          <w:szCs w:val="14"/>
        </w:rPr>
        <w:t xml:space="preserve"> acknowledge</w:t>
      </w:r>
      <w:r w:rsidR="00F0220D" w:rsidRPr="00496E30">
        <w:rPr>
          <w:sz w:val="14"/>
          <w:szCs w:val="14"/>
        </w:rPr>
        <w:t>s</w:t>
      </w:r>
      <w:r w:rsidRPr="00496E30">
        <w:rPr>
          <w:sz w:val="14"/>
          <w:szCs w:val="14"/>
        </w:rPr>
        <w:t xml:space="preserve"> that personal information provided by </w:t>
      </w:r>
      <w:r w:rsidR="00F0220D" w:rsidRPr="00496E30">
        <w:rPr>
          <w:sz w:val="14"/>
          <w:szCs w:val="14"/>
        </w:rPr>
        <w:t>t</w:t>
      </w:r>
      <w:r w:rsidR="00664A1A" w:rsidRPr="00496E30">
        <w:rPr>
          <w:sz w:val="14"/>
          <w:szCs w:val="14"/>
        </w:rPr>
        <w:t>he Licensee</w:t>
      </w:r>
      <w:r w:rsidRPr="00496E30">
        <w:rPr>
          <w:sz w:val="14"/>
          <w:szCs w:val="14"/>
        </w:rPr>
        <w:t xml:space="preserve"> in the course of accessing Products (including, without limitation, credit or debit card details provided by </w:t>
      </w:r>
      <w:r w:rsidR="00F0220D" w:rsidRPr="00496E30">
        <w:rPr>
          <w:sz w:val="14"/>
          <w:szCs w:val="14"/>
        </w:rPr>
        <w:t>t</w:t>
      </w:r>
      <w:r w:rsidR="00664A1A" w:rsidRPr="00496E30">
        <w:rPr>
          <w:sz w:val="14"/>
          <w:szCs w:val="14"/>
        </w:rPr>
        <w:t>he Licensee</w:t>
      </w:r>
      <w:r w:rsidRPr="00496E30">
        <w:rPr>
          <w:sz w:val="14"/>
          <w:szCs w:val="14"/>
        </w:rPr>
        <w:t xml:space="preserve"> for the purpose of paying </w:t>
      </w:r>
      <w:r w:rsidR="0069092F">
        <w:rPr>
          <w:sz w:val="14"/>
          <w:szCs w:val="14"/>
        </w:rPr>
        <w:t>Nearmap</w:t>
      </w:r>
      <w:r w:rsidRPr="00496E30">
        <w:rPr>
          <w:sz w:val="14"/>
          <w:szCs w:val="14"/>
        </w:rPr>
        <w:t xml:space="preserve">) may be disclosed to and held by one or more of </w:t>
      </w:r>
      <w:proofErr w:type="spellStart"/>
      <w:r w:rsidR="0069092F">
        <w:rPr>
          <w:sz w:val="14"/>
          <w:szCs w:val="14"/>
        </w:rPr>
        <w:t>Nearmap</w:t>
      </w:r>
      <w:r w:rsidRPr="00496E30">
        <w:rPr>
          <w:sz w:val="14"/>
          <w:szCs w:val="14"/>
        </w:rPr>
        <w:t>’s</w:t>
      </w:r>
      <w:proofErr w:type="spellEnd"/>
      <w:r w:rsidRPr="00496E30">
        <w:rPr>
          <w:sz w:val="14"/>
          <w:szCs w:val="14"/>
        </w:rPr>
        <w:t xml:space="preserve"> third party suppliers and partners (including, without limitation, providers of payment processing services), and used by those third parties in connection with the supply of Products. </w:t>
      </w:r>
      <w:r w:rsidR="0069092F">
        <w:rPr>
          <w:sz w:val="14"/>
          <w:szCs w:val="14"/>
        </w:rPr>
        <w:t>Nearmap</w:t>
      </w:r>
      <w:r w:rsidRPr="00496E30">
        <w:rPr>
          <w:sz w:val="14"/>
          <w:szCs w:val="14"/>
        </w:rPr>
        <w:t xml:space="preserve"> will have no liability whatsoever with respect to any personal information held by a third party in connection with the supply of Products. </w:t>
      </w:r>
    </w:p>
    <w:p w14:paraId="35853606" w14:textId="0BFEFAD9" w:rsidR="008E43B0" w:rsidRPr="00496E30" w:rsidRDefault="008E43B0" w:rsidP="00357230">
      <w:pPr>
        <w:pStyle w:val="Heading1"/>
        <w:keepNext/>
        <w:numPr>
          <w:ilvl w:val="0"/>
          <w:numId w:val="23"/>
        </w:numPr>
        <w:pBdr>
          <w:bottom w:val="single" w:sz="4" w:space="1" w:color="auto"/>
        </w:pBdr>
        <w:tabs>
          <w:tab w:val="clear" w:pos="1134"/>
        </w:tabs>
        <w:spacing w:after="0"/>
        <w:ind w:left="425" w:hanging="425"/>
        <w:jc w:val="both"/>
        <w:rPr>
          <w:b/>
          <w:sz w:val="14"/>
          <w:szCs w:val="14"/>
        </w:rPr>
      </w:pPr>
      <w:bookmarkStart w:id="42" w:name="_Ref406500320"/>
      <w:r w:rsidRPr="00496E30">
        <w:rPr>
          <w:b/>
          <w:sz w:val="14"/>
          <w:szCs w:val="14"/>
        </w:rPr>
        <w:t>FORCE MAJEURE</w:t>
      </w:r>
      <w:bookmarkEnd w:id="42"/>
    </w:p>
    <w:p w14:paraId="527665E3" w14:textId="359569D1" w:rsidR="008E43B0" w:rsidRPr="00496E30" w:rsidRDefault="008E43B0" w:rsidP="00884CC0">
      <w:pPr>
        <w:pStyle w:val="Heading2"/>
        <w:numPr>
          <w:ilvl w:val="1"/>
          <w:numId w:val="23"/>
        </w:numPr>
        <w:spacing w:after="0"/>
        <w:ind w:left="426" w:hanging="426"/>
        <w:jc w:val="both"/>
        <w:rPr>
          <w:sz w:val="14"/>
          <w:szCs w:val="14"/>
        </w:rPr>
      </w:pPr>
      <w:r w:rsidRPr="00496E30">
        <w:rPr>
          <w:b/>
          <w:sz w:val="14"/>
          <w:szCs w:val="14"/>
        </w:rPr>
        <w:t xml:space="preserve">Force Majeure Event </w:t>
      </w:r>
      <w:r w:rsidRPr="00496E30">
        <w:rPr>
          <w:sz w:val="14"/>
          <w:szCs w:val="14"/>
        </w:rPr>
        <w:t xml:space="preserve">If a party is unable to perform or is delayed in performing an obligation under this Agreement (except for any obligation to pay money, including Fees) because of an </w:t>
      </w:r>
      <w:r w:rsidR="009B2F8E">
        <w:rPr>
          <w:sz w:val="14"/>
          <w:szCs w:val="14"/>
        </w:rPr>
        <w:t xml:space="preserve">act of war, terrorism, hurricane, earthquake, other act of God or of nature, strike or other </w:t>
      </w:r>
      <w:proofErr w:type="spellStart"/>
      <w:r w:rsidR="009B2F8E">
        <w:rPr>
          <w:sz w:val="14"/>
          <w:szCs w:val="14"/>
        </w:rPr>
        <w:t>labor</w:t>
      </w:r>
      <w:proofErr w:type="spellEnd"/>
      <w:r w:rsidR="009B2F8E">
        <w:rPr>
          <w:sz w:val="14"/>
          <w:szCs w:val="14"/>
        </w:rPr>
        <w:t xml:space="preserve"> dispute, riot or other act of civil disorder, embargo, or other cause beyond the performing party’s reasonable control</w:t>
      </w:r>
      <w:r w:rsidRPr="00496E30">
        <w:rPr>
          <w:sz w:val="14"/>
          <w:szCs w:val="14"/>
        </w:rPr>
        <w:t xml:space="preserve"> (</w:t>
      </w:r>
      <w:r w:rsidR="00B137ED">
        <w:rPr>
          <w:sz w:val="14"/>
          <w:szCs w:val="14"/>
        </w:rPr>
        <w:t>“</w:t>
      </w:r>
      <w:r w:rsidRPr="00496E30">
        <w:rPr>
          <w:b/>
          <w:sz w:val="14"/>
          <w:szCs w:val="14"/>
        </w:rPr>
        <w:t>Force Majeure Event</w:t>
      </w:r>
      <w:r w:rsidR="00B137ED">
        <w:rPr>
          <w:bCs/>
          <w:sz w:val="14"/>
          <w:szCs w:val="14"/>
        </w:rPr>
        <w:t>”</w:t>
      </w:r>
      <w:r w:rsidRPr="00496E30">
        <w:rPr>
          <w:sz w:val="14"/>
          <w:szCs w:val="14"/>
        </w:rPr>
        <w:t>):</w:t>
      </w:r>
    </w:p>
    <w:p w14:paraId="232F89E9" w14:textId="77777777" w:rsidR="008E43B0" w:rsidRPr="00496E30" w:rsidRDefault="008E43B0" w:rsidP="00884CC0">
      <w:pPr>
        <w:pStyle w:val="Heading3"/>
        <w:numPr>
          <w:ilvl w:val="2"/>
          <w:numId w:val="23"/>
        </w:numPr>
        <w:spacing w:after="0"/>
        <w:ind w:left="426" w:hanging="426"/>
        <w:jc w:val="both"/>
        <w:rPr>
          <w:sz w:val="14"/>
          <w:szCs w:val="14"/>
        </w:rPr>
      </w:pPr>
      <w:r w:rsidRPr="00496E30">
        <w:rPr>
          <w:sz w:val="14"/>
          <w:szCs w:val="14"/>
        </w:rPr>
        <w:t>that obligation is suspended but only so far and for so long as that party is affected by the Force Majeure Event; and</w:t>
      </w:r>
    </w:p>
    <w:p w14:paraId="71CA7E51" w14:textId="77777777" w:rsidR="008E43B0" w:rsidRPr="00496E30" w:rsidRDefault="008E43B0" w:rsidP="00884CC0">
      <w:pPr>
        <w:pStyle w:val="Heading3"/>
        <w:numPr>
          <w:ilvl w:val="2"/>
          <w:numId w:val="23"/>
        </w:numPr>
        <w:spacing w:after="0"/>
        <w:ind w:left="426" w:hanging="426"/>
        <w:jc w:val="both"/>
        <w:rPr>
          <w:sz w:val="14"/>
          <w:szCs w:val="14"/>
        </w:rPr>
      </w:pPr>
      <w:r w:rsidRPr="00496E30">
        <w:rPr>
          <w:sz w:val="14"/>
          <w:szCs w:val="14"/>
        </w:rPr>
        <w:t>the affected party will not be responsible for any loss or expense suffered or incurred by the other party as a result of, and to the extent that, the affected party is unable to perform or is delayed in performing its obligations under this Agreement because of the Force Majeure Event.</w:t>
      </w:r>
    </w:p>
    <w:p w14:paraId="005CDEFE" w14:textId="77777777" w:rsidR="008E43B0" w:rsidRPr="00496E30" w:rsidRDefault="008E43B0" w:rsidP="00884CC0">
      <w:pPr>
        <w:pStyle w:val="Heading2"/>
        <w:numPr>
          <w:ilvl w:val="1"/>
          <w:numId w:val="23"/>
        </w:numPr>
        <w:spacing w:after="0"/>
        <w:ind w:left="426" w:hanging="426"/>
        <w:jc w:val="both"/>
        <w:rPr>
          <w:sz w:val="14"/>
          <w:szCs w:val="14"/>
        </w:rPr>
      </w:pPr>
      <w:r w:rsidRPr="00496E30">
        <w:rPr>
          <w:b/>
          <w:sz w:val="14"/>
          <w:szCs w:val="14"/>
        </w:rPr>
        <w:t xml:space="preserve">Notice of Force Majeure Event </w:t>
      </w:r>
      <w:r w:rsidRPr="00496E30">
        <w:rPr>
          <w:sz w:val="14"/>
          <w:szCs w:val="14"/>
        </w:rPr>
        <w:t>If a Force Majeure Event occurs, the party affected by the Force Majeure Event must:</w:t>
      </w:r>
    </w:p>
    <w:p w14:paraId="05E3699A" w14:textId="3230791C" w:rsidR="008E43B0" w:rsidRPr="00496E30" w:rsidRDefault="00B137ED" w:rsidP="00884CC0">
      <w:pPr>
        <w:pStyle w:val="Heading3"/>
        <w:numPr>
          <w:ilvl w:val="2"/>
          <w:numId w:val="23"/>
        </w:numPr>
        <w:spacing w:after="0"/>
        <w:ind w:left="426" w:hanging="426"/>
        <w:jc w:val="both"/>
        <w:rPr>
          <w:sz w:val="14"/>
          <w:szCs w:val="14"/>
        </w:rPr>
      </w:pPr>
      <w:r w:rsidRPr="00496E30">
        <w:rPr>
          <w:sz w:val="14"/>
          <w:szCs w:val="14"/>
        </w:rPr>
        <w:t>P</w:t>
      </w:r>
      <w:r w:rsidR="008E43B0" w:rsidRPr="00496E30">
        <w:rPr>
          <w:sz w:val="14"/>
          <w:szCs w:val="14"/>
        </w:rPr>
        <w:t>romptly</w:t>
      </w:r>
      <w:r>
        <w:rPr>
          <w:sz w:val="14"/>
          <w:szCs w:val="14"/>
        </w:rPr>
        <w:t xml:space="preserve"> (when reasonably possible to do so)</w:t>
      </w:r>
      <w:r w:rsidR="008E43B0" w:rsidRPr="00496E30">
        <w:rPr>
          <w:sz w:val="14"/>
          <w:szCs w:val="14"/>
        </w:rPr>
        <w:t xml:space="preserve"> give the other party notice of the Force Majeure Event and an estimate of the non-performance and delay;</w:t>
      </w:r>
    </w:p>
    <w:p w14:paraId="0056FCB0" w14:textId="77777777" w:rsidR="008E43B0" w:rsidRPr="00496E30" w:rsidRDefault="008E43B0" w:rsidP="00884CC0">
      <w:pPr>
        <w:pStyle w:val="Heading3"/>
        <w:numPr>
          <w:ilvl w:val="2"/>
          <w:numId w:val="23"/>
        </w:numPr>
        <w:spacing w:after="0"/>
        <w:ind w:left="426" w:hanging="426"/>
        <w:jc w:val="both"/>
        <w:rPr>
          <w:sz w:val="14"/>
          <w:szCs w:val="14"/>
        </w:rPr>
      </w:pPr>
      <w:r w:rsidRPr="00496E30">
        <w:rPr>
          <w:sz w:val="14"/>
          <w:szCs w:val="14"/>
        </w:rPr>
        <w:t>take all reasonable steps to overcome the effects of the Force Majeure Event; and</w:t>
      </w:r>
    </w:p>
    <w:p w14:paraId="24288F37" w14:textId="77777777" w:rsidR="008E43B0" w:rsidRDefault="008E43B0" w:rsidP="00884CC0">
      <w:pPr>
        <w:pStyle w:val="Heading3"/>
        <w:numPr>
          <w:ilvl w:val="2"/>
          <w:numId w:val="23"/>
        </w:numPr>
        <w:spacing w:after="0"/>
        <w:ind w:left="426" w:hanging="426"/>
        <w:jc w:val="both"/>
        <w:rPr>
          <w:sz w:val="14"/>
          <w:szCs w:val="14"/>
        </w:rPr>
      </w:pPr>
      <w:r w:rsidRPr="00496E30">
        <w:rPr>
          <w:sz w:val="14"/>
          <w:szCs w:val="14"/>
        </w:rPr>
        <w:t>resume compliance as soon as practicable after the Force Majeure Event no longer affects it.</w:t>
      </w:r>
    </w:p>
    <w:p w14:paraId="03D70D5B" w14:textId="77777777" w:rsidR="003F3E4F" w:rsidRDefault="003F3E4F" w:rsidP="00357230">
      <w:pPr>
        <w:pStyle w:val="Heading1"/>
        <w:keepNext/>
        <w:numPr>
          <w:ilvl w:val="0"/>
          <w:numId w:val="23"/>
        </w:numPr>
        <w:pBdr>
          <w:bottom w:val="single" w:sz="4" w:space="1" w:color="auto"/>
        </w:pBdr>
        <w:tabs>
          <w:tab w:val="clear" w:pos="1134"/>
        </w:tabs>
        <w:spacing w:after="0"/>
        <w:ind w:left="425" w:hanging="425"/>
        <w:jc w:val="both"/>
        <w:rPr>
          <w:b/>
          <w:sz w:val="14"/>
          <w:szCs w:val="14"/>
        </w:rPr>
      </w:pPr>
      <w:bookmarkStart w:id="43" w:name="_CONFIDENTIALITY"/>
      <w:bookmarkEnd w:id="43"/>
      <w:r>
        <w:rPr>
          <w:b/>
          <w:sz w:val="14"/>
          <w:szCs w:val="14"/>
        </w:rPr>
        <w:t>CONFIDENTIALITY</w:t>
      </w:r>
    </w:p>
    <w:p w14:paraId="6C281A9F" w14:textId="400A5381" w:rsidR="003F3E4F" w:rsidRPr="00D20B16" w:rsidRDefault="003F3E4F" w:rsidP="003F3E4F">
      <w:pPr>
        <w:pStyle w:val="Heading2"/>
        <w:numPr>
          <w:ilvl w:val="1"/>
          <w:numId w:val="23"/>
        </w:numPr>
        <w:spacing w:after="0"/>
        <w:ind w:left="426" w:hanging="426"/>
        <w:jc w:val="both"/>
        <w:rPr>
          <w:sz w:val="14"/>
          <w:szCs w:val="14"/>
        </w:rPr>
      </w:pPr>
      <w:r>
        <w:rPr>
          <w:bCs/>
          <w:sz w:val="14"/>
          <w:szCs w:val="14"/>
        </w:rPr>
        <w:t>The Licensee must not use any Confidential Information for any purpose not expressly permitted hereunder</w:t>
      </w:r>
      <w:r w:rsidR="00BC2BC1">
        <w:rPr>
          <w:bCs/>
          <w:sz w:val="14"/>
          <w:szCs w:val="14"/>
        </w:rPr>
        <w:t xml:space="preserve">. The Licensee </w:t>
      </w:r>
      <w:r>
        <w:rPr>
          <w:bCs/>
          <w:sz w:val="14"/>
          <w:szCs w:val="14"/>
        </w:rPr>
        <w:t>will disclose Confidential Information only to its employees who have a need to know for purposes of this Agreement and who are under a duty of confidentiality no less restrictive than the Licensee’s duty hereunder. The Licensee will protect Confidential Information from unauthorized use, access, or disclosure in the same manner as it would protect its own confidential or proprietary information of similar nature and with no less than reasonable care.</w:t>
      </w:r>
    </w:p>
    <w:p w14:paraId="5992394D" w14:textId="77777777" w:rsidR="003F3E4F" w:rsidRDefault="003F3E4F" w:rsidP="00357230">
      <w:pPr>
        <w:pStyle w:val="Heading1"/>
        <w:keepNext/>
        <w:numPr>
          <w:ilvl w:val="0"/>
          <w:numId w:val="23"/>
        </w:numPr>
        <w:pBdr>
          <w:bottom w:val="single" w:sz="4" w:space="1" w:color="auto"/>
        </w:pBdr>
        <w:tabs>
          <w:tab w:val="clear" w:pos="1134"/>
        </w:tabs>
        <w:spacing w:after="0"/>
        <w:ind w:left="425" w:hanging="425"/>
        <w:jc w:val="both"/>
        <w:rPr>
          <w:b/>
          <w:sz w:val="14"/>
          <w:szCs w:val="14"/>
        </w:rPr>
      </w:pPr>
      <w:bookmarkStart w:id="44" w:name="_NOTICES"/>
      <w:bookmarkEnd w:id="44"/>
      <w:r>
        <w:rPr>
          <w:b/>
          <w:sz w:val="14"/>
          <w:szCs w:val="14"/>
        </w:rPr>
        <w:t>NOTICES</w:t>
      </w:r>
    </w:p>
    <w:p w14:paraId="59AD1C68" w14:textId="5E7DB2D9" w:rsidR="003F3E4F" w:rsidRPr="001D315A" w:rsidRDefault="003F3E4F" w:rsidP="003F3E4F">
      <w:pPr>
        <w:pStyle w:val="Heading2"/>
        <w:numPr>
          <w:ilvl w:val="1"/>
          <w:numId w:val="23"/>
        </w:numPr>
        <w:spacing w:after="0"/>
        <w:ind w:left="426" w:hanging="426"/>
        <w:jc w:val="both"/>
        <w:rPr>
          <w:sz w:val="14"/>
          <w:szCs w:val="14"/>
        </w:rPr>
      </w:pPr>
      <w:r>
        <w:rPr>
          <w:bCs/>
          <w:sz w:val="14"/>
          <w:szCs w:val="14"/>
        </w:rPr>
        <w:t xml:space="preserve">All notices and consents will be in writing and will be considered delivered and effective upon receipt (or when delivery is refused) when (a) personally delivered; (b) sent by registered or certified mail (postage prepaid, return receipt requested); (c) sent by nationally recognized private courier (with signature required and all fees prepaid); or (d) sent by email with confirmation of transmission. Notices must be sent to the Licensee at the address set forth in the </w:t>
      </w:r>
      <w:r w:rsidR="007E263B">
        <w:rPr>
          <w:bCs/>
          <w:sz w:val="14"/>
          <w:szCs w:val="14"/>
        </w:rPr>
        <w:t>Quote</w:t>
      </w:r>
      <w:r>
        <w:rPr>
          <w:bCs/>
          <w:sz w:val="14"/>
          <w:szCs w:val="14"/>
        </w:rPr>
        <w:t xml:space="preserve"> (or if none is specified, the address to which Nearmap sends invoices) and for Nearmap to 10897 South River Front Parkway, Suite 150 South Jordan, UT 84095, USA, or at another address as a party may designate in writing. </w:t>
      </w:r>
    </w:p>
    <w:p w14:paraId="6127AF06" w14:textId="77777777" w:rsidR="003F3E4F" w:rsidRDefault="003F3E4F" w:rsidP="00357230">
      <w:pPr>
        <w:pStyle w:val="Heading1"/>
        <w:keepNext/>
        <w:numPr>
          <w:ilvl w:val="0"/>
          <w:numId w:val="23"/>
        </w:numPr>
        <w:pBdr>
          <w:bottom w:val="single" w:sz="4" w:space="1" w:color="auto"/>
        </w:pBdr>
        <w:tabs>
          <w:tab w:val="clear" w:pos="1134"/>
        </w:tabs>
        <w:spacing w:after="0"/>
        <w:ind w:left="425" w:hanging="425"/>
        <w:jc w:val="both"/>
        <w:rPr>
          <w:b/>
          <w:sz w:val="14"/>
          <w:szCs w:val="14"/>
        </w:rPr>
      </w:pPr>
      <w:bookmarkStart w:id="45" w:name="_TECHNOLOGY_EXPORT"/>
      <w:bookmarkEnd w:id="45"/>
      <w:r>
        <w:rPr>
          <w:b/>
          <w:sz w:val="14"/>
          <w:szCs w:val="14"/>
        </w:rPr>
        <w:t>TECHNOLOGY EXPORT</w:t>
      </w:r>
    </w:p>
    <w:p w14:paraId="4A7272F0" w14:textId="622AC261" w:rsidR="003F3E4F" w:rsidRPr="001D315A" w:rsidRDefault="003F3E4F" w:rsidP="003F3E4F">
      <w:pPr>
        <w:pStyle w:val="Heading2"/>
        <w:numPr>
          <w:ilvl w:val="1"/>
          <w:numId w:val="23"/>
        </w:numPr>
        <w:spacing w:after="0"/>
        <w:ind w:left="426" w:hanging="426"/>
        <w:jc w:val="both"/>
        <w:rPr>
          <w:sz w:val="14"/>
          <w:szCs w:val="14"/>
        </w:rPr>
      </w:pPr>
      <w:r>
        <w:rPr>
          <w:bCs/>
          <w:sz w:val="14"/>
          <w:szCs w:val="14"/>
        </w:rPr>
        <w:t xml:space="preserve">The Licensee shall not: (a) permit any third party to access or use the Product in violation of any U.S. </w:t>
      </w:r>
      <w:r w:rsidR="00B137ED">
        <w:rPr>
          <w:bCs/>
          <w:sz w:val="14"/>
          <w:szCs w:val="14"/>
        </w:rPr>
        <w:t xml:space="preserve">or Canadian </w:t>
      </w:r>
      <w:r>
        <w:rPr>
          <w:bCs/>
          <w:sz w:val="14"/>
          <w:szCs w:val="14"/>
        </w:rPr>
        <w:t xml:space="preserve">law or regulation; or (b) export any software provided by Nearmap or otherwise remove it from the United States </w:t>
      </w:r>
      <w:r w:rsidR="00B137ED">
        <w:rPr>
          <w:bCs/>
          <w:sz w:val="14"/>
          <w:szCs w:val="14"/>
        </w:rPr>
        <w:t xml:space="preserve">or Canada </w:t>
      </w:r>
      <w:r>
        <w:rPr>
          <w:bCs/>
          <w:sz w:val="14"/>
          <w:szCs w:val="14"/>
        </w:rPr>
        <w:t xml:space="preserve">except in compliance with all applicable U.S. </w:t>
      </w:r>
      <w:r w:rsidR="00B137ED">
        <w:rPr>
          <w:bCs/>
          <w:sz w:val="14"/>
          <w:szCs w:val="14"/>
        </w:rPr>
        <w:t xml:space="preserve">and Canadian </w:t>
      </w:r>
      <w:r>
        <w:rPr>
          <w:bCs/>
          <w:sz w:val="14"/>
          <w:szCs w:val="14"/>
        </w:rPr>
        <w:t>laws and regulations. Without limiting the generality of the foregoing, the Licensee shall not permit any third party to access or use the Product in, or export such software to, a country subject to a United State</w:t>
      </w:r>
      <w:r w:rsidR="00B137ED">
        <w:rPr>
          <w:bCs/>
          <w:sz w:val="14"/>
          <w:szCs w:val="14"/>
        </w:rPr>
        <w:t>s</w:t>
      </w:r>
      <w:r>
        <w:rPr>
          <w:bCs/>
          <w:sz w:val="14"/>
          <w:szCs w:val="14"/>
        </w:rPr>
        <w:t xml:space="preserve"> embargo (as of the Effective Date, Cuba, Iran, North Korea, Sudan, and Syria)</w:t>
      </w:r>
      <w:r w:rsidR="00B137ED">
        <w:rPr>
          <w:bCs/>
          <w:sz w:val="14"/>
          <w:szCs w:val="14"/>
        </w:rPr>
        <w:t xml:space="preserve"> or a Canadian embargo</w:t>
      </w:r>
      <w:r>
        <w:rPr>
          <w:bCs/>
          <w:sz w:val="14"/>
          <w:szCs w:val="14"/>
        </w:rPr>
        <w:t>.</w:t>
      </w:r>
    </w:p>
    <w:p w14:paraId="4DB97015" w14:textId="561AEBB3" w:rsidR="000434F6" w:rsidRPr="00496E30" w:rsidRDefault="0069092F" w:rsidP="00357230">
      <w:pPr>
        <w:pStyle w:val="Heading1"/>
        <w:keepNext/>
        <w:numPr>
          <w:ilvl w:val="0"/>
          <w:numId w:val="23"/>
        </w:numPr>
        <w:pBdr>
          <w:bottom w:val="single" w:sz="4" w:space="1" w:color="auto"/>
        </w:pBdr>
        <w:tabs>
          <w:tab w:val="clear" w:pos="1134"/>
        </w:tabs>
        <w:spacing w:after="0"/>
        <w:ind w:left="425" w:hanging="425"/>
        <w:jc w:val="both"/>
        <w:rPr>
          <w:b/>
          <w:sz w:val="14"/>
          <w:szCs w:val="14"/>
        </w:rPr>
      </w:pPr>
      <w:r>
        <w:rPr>
          <w:b/>
          <w:sz w:val="14"/>
          <w:szCs w:val="14"/>
        </w:rPr>
        <w:lastRenderedPageBreak/>
        <w:t>NEARMAP</w:t>
      </w:r>
      <w:r w:rsidR="000434F6">
        <w:rPr>
          <w:b/>
          <w:sz w:val="14"/>
          <w:szCs w:val="14"/>
        </w:rPr>
        <w:t xml:space="preserve"> NOW</w:t>
      </w:r>
      <w:r w:rsidR="000434F6" w:rsidRPr="00496E30">
        <w:rPr>
          <w:b/>
          <w:sz w:val="14"/>
          <w:szCs w:val="14"/>
        </w:rPr>
        <w:t xml:space="preserve"> </w:t>
      </w:r>
    </w:p>
    <w:p w14:paraId="65DAB21C" w14:textId="701928B0" w:rsidR="00D20B16" w:rsidRPr="00D20B16" w:rsidRDefault="00D20B16" w:rsidP="00884CC0">
      <w:pPr>
        <w:pStyle w:val="Heading2"/>
        <w:numPr>
          <w:ilvl w:val="1"/>
          <w:numId w:val="23"/>
        </w:numPr>
        <w:spacing w:after="0"/>
        <w:ind w:left="426" w:hanging="426"/>
        <w:jc w:val="both"/>
        <w:rPr>
          <w:sz w:val="14"/>
          <w:szCs w:val="14"/>
        </w:rPr>
      </w:pPr>
      <w:bookmarkStart w:id="46" w:name="_Survey_During_the"/>
      <w:bookmarkStart w:id="47" w:name="_Ref427763304"/>
      <w:bookmarkEnd w:id="46"/>
      <w:r>
        <w:rPr>
          <w:b/>
          <w:bCs/>
          <w:sz w:val="14"/>
          <w:szCs w:val="14"/>
        </w:rPr>
        <w:t>Survey</w:t>
      </w:r>
      <w:r w:rsidR="000434F6" w:rsidRPr="00496E30">
        <w:rPr>
          <w:sz w:val="14"/>
          <w:szCs w:val="14"/>
        </w:rPr>
        <w:t xml:space="preserve"> </w:t>
      </w:r>
      <w:r>
        <w:rPr>
          <w:sz w:val="14"/>
          <w:szCs w:val="14"/>
        </w:rPr>
        <w:t xml:space="preserve">During the Term, </w:t>
      </w:r>
      <w:r w:rsidRPr="00D20B16">
        <w:rPr>
          <w:sz w:val="14"/>
          <w:szCs w:val="14"/>
        </w:rPr>
        <w:t>the Licensee may request a survey of an area which is not covered (in its entirety or in part) by the Coverage Area (</w:t>
      </w:r>
      <w:r w:rsidR="00B137ED">
        <w:rPr>
          <w:sz w:val="14"/>
          <w:szCs w:val="14"/>
        </w:rPr>
        <w:t>“</w:t>
      </w:r>
      <w:r w:rsidRPr="00C1683C">
        <w:rPr>
          <w:b/>
          <w:sz w:val="14"/>
          <w:szCs w:val="14"/>
        </w:rPr>
        <w:t>Survey</w:t>
      </w:r>
      <w:r w:rsidR="00B137ED">
        <w:rPr>
          <w:bCs/>
          <w:sz w:val="14"/>
          <w:szCs w:val="14"/>
        </w:rPr>
        <w:t>”</w:t>
      </w:r>
      <w:r w:rsidRPr="00D20B16">
        <w:rPr>
          <w:sz w:val="14"/>
          <w:szCs w:val="14"/>
        </w:rPr>
        <w:t>). The Licensee must provide a detail</w:t>
      </w:r>
      <w:r>
        <w:rPr>
          <w:sz w:val="14"/>
          <w:szCs w:val="14"/>
        </w:rPr>
        <w:t>ed description of the area that</w:t>
      </w:r>
      <w:r w:rsidRPr="00D20B16">
        <w:rPr>
          <w:sz w:val="14"/>
          <w:szCs w:val="14"/>
        </w:rPr>
        <w:t xml:space="preserve"> is to be covered by the Survey</w:t>
      </w:r>
      <w:r w:rsidR="00394AEB">
        <w:rPr>
          <w:sz w:val="14"/>
          <w:szCs w:val="14"/>
        </w:rPr>
        <w:t xml:space="preserve"> and which is to be included in the Survey Specification</w:t>
      </w:r>
      <w:r w:rsidRPr="00D20B16">
        <w:rPr>
          <w:sz w:val="14"/>
          <w:szCs w:val="14"/>
        </w:rPr>
        <w:t xml:space="preserve">. Upon receipt of such a request in writing, </w:t>
      </w:r>
      <w:r w:rsidR="0069092F">
        <w:rPr>
          <w:sz w:val="14"/>
          <w:szCs w:val="14"/>
        </w:rPr>
        <w:t>Nearmap</w:t>
      </w:r>
      <w:r w:rsidRPr="00D20B16">
        <w:rPr>
          <w:sz w:val="14"/>
          <w:szCs w:val="14"/>
        </w:rPr>
        <w:t xml:space="preserve"> may,</w:t>
      </w:r>
      <w:r w:rsidR="00BC2BC1">
        <w:rPr>
          <w:sz w:val="14"/>
          <w:szCs w:val="14"/>
        </w:rPr>
        <w:t xml:space="preserve"> </w:t>
      </w:r>
      <w:r w:rsidRPr="00D20B16">
        <w:rPr>
          <w:sz w:val="14"/>
          <w:szCs w:val="14"/>
        </w:rPr>
        <w:t>in its absolute discretion, agree to provide the Survey to the Licensee</w:t>
      </w:r>
      <w:r w:rsidR="00BC2BC1">
        <w:rPr>
          <w:sz w:val="14"/>
          <w:szCs w:val="14"/>
        </w:rPr>
        <w:t xml:space="preserve"> for a Survey Fee</w:t>
      </w:r>
      <w:r w:rsidRPr="00D20B16">
        <w:rPr>
          <w:sz w:val="14"/>
          <w:szCs w:val="14"/>
        </w:rPr>
        <w:t>.</w:t>
      </w:r>
      <w:bookmarkEnd w:id="47"/>
    </w:p>
    <w:p w14:paraId="11EFC466" w14:textId="54D75024" w:rsidR="00D20B16" w:rsidRPr="00D20B16" w:rsidRDefault="00D20B16" w:rsidP="00884CC0">
      <w:pPr>
        <w:pStyle w:val="Heading2"/>
        <w:numPr>
          <w:ilvl w:val="1"/>
          <w:numId w:val="23"/>
        </w:numPr>
        <w:spacing w:after="0"/>
        <w:ind w:left="426" w:hanging="426"/>
        <w:jc w:val="both"/>
        <w:rPr>
          <w:sz w:val="14"/>
          <w:szCs w:val="14"/>
        </w:rPr>
      </w:pPr>
      <w:r w:rsidRPr="00C1683C">
        <w:rPr>
          <w:b/>
          <w:sz w:val="14"/>
          <w:szCs w:val="14"/>
        </w:rPr>
        <w:t>Delivery of Survey</w:t>
      </w:r>
      <w:r>
        <w:rPr>
          <w:sz w:val="14"/>
          <w:szCs w:val="14"/>
        </w:rPr>
        <w:t xml:space="preserve"> Subject to </w:t>
      </w:r>
      <w:r w:rsidR="001B49AA">
        <w:rPr>
          <w:sz w:val="14"/>
          <w:szCs w:val="14"/>
        </w:rPr>
        <w:t>section</w:t>
      </w:r>
      <w:r>
        <w:rPr>
          <w:sz w:val="14"/>
          <w:szCs w:val="14"/>
        </w:rPr>
        <w:t xml:space="preserve">s </w:t>
      </w:r>
      <w:r>
        <w:rPr>
          <w:sz w:val="14"/>
          <w:szCs w:val="14"/>
        </w:rPr>
        <w:fldChar w:fldCharType="begin"/>
      </w:r>
      <w:r>
        <w:rPr>
          <w:sz w:val="14"/>
          <w:szCs w:val="14"/>
        </w:rPr>
        <w:instrText xml:space="preserve"> REF _Ref406500320 \r \h </w:instrText>
      </w:r>
      <w:r w:rsidR="00C1683C">
        <w:rPr>
          <w:sz w:val="14"/>
          <w:szCs w:val="14"/>
        </w:rPr>
        <w:instrText xml:space="preserve"> \* MERGEFORMAT </w:instrText>
      </w:r>
      <w:r>
        <w:rPr>
          <w:sz w:val="14"/>
          <w:szCs w:val="14"/>
        </w:rPr>
      </w:r>
      <w:r>
        <w:rPr>
          <w:sz w:val="14"/>
          <w:szCs w:val="14"/>
        </w:rPr>
        <w:fldChar w:fldCharType="separate"/>
      </w:r>
      <w:r w:rsidR="00306D3B">
        <w:rPr>
          <w:sz w:val="14"/>
          <w:szCs w:val="14"/>
        </w:rPr>
        <w:t>12</w:t>
      </w:r>
      <w:r>
        <w:rPr>
          <w:sz w:val="14"/>
          <w:szCs w:val="14"/>
        </w:rPr>
        <w:fldChar w:fldCharType="end"/>
      </w:r>
      <w:r>
        <w:rPr>
          <w:sz w:val="14"/>
          <w:szCs w:val="14"/>
        </w:rPr>
        <w:t xml:space="preserve"> and</w:t>
      </w:r>
      <w:r w:rsidR="006535A5">
        <w:rPr>
          <w:sz w:val="14"/>
          <w:szCs w:val="14"/>
        </w:rPr>
        <w:t xml:space="preserve"> </w:t>
      </w:r>
      <w:hyperlink w:anchor="_Survey_During_the" w:history="1">
        <w:r w:rsidR="006535A5" w:rsidRPr="00C53165">
          <w:rPr>
            <w:rStyle w:val="Hyperlink"/>
            <w:color w:val="auto"/>
            <w:sz w:val="14"/>
            <w:szCs w:val="14"/>
            <w:u w:val="none"/>
          </w:rPr>
          <w:t>16.1</w:t>
        </w:r>
      </w:hyperlink>
      <w:r w:rsidRPr="00D20B16">
        <w:rPr>
          <w:sz w:val="14"/>
          <w:szCs w:val="14"/>
        </w:rPr>
        <w:t xml:space="preserve">, </w:t>
      </w:r>
      <w:r w:rsidR="0069092F">
        <w:rPr>
          <w:sz w:val="14"/>
          <w:szCs w:val="14"/>
        </w:rPr>
        <w:t>Nearmap</w:t>
      </w:r>
      <w:r w:rsidRPr="00D20B16">
        <w:rPr>
          <w:sz w:val="14"/>
          <w:szCs w:val="14"/>
        </w:rPr>
        <w:t xml:space="preserve"> will deliver the Survey to the Licensee by uploading the Survey to the Website within 6 months of the date on which </w:t>
      </w:r>
      <w:r w:rsidR="0069092F">
        <w:rPr>
          <w:sz w:val="14"/>
          <w:szCs w:val="14"/>
        </w:rPr>
        <w:t>Nearmap</w:t>
      </w:r>
      <w:r w:rsidRPr="00D20B16">
        <w:rPr>
          <w:sz w:val="14"/>
          <w:szCs w:val="14"/>
        </w:rPr>
        <w:t xml:space="preserve"> receives payment of the Survey Fee in full from the Licensee. </w:t>
      </w:r>
      <w:r w:rsidR="0069092F">
        <w:rPr>
          <w:sz w:val="14"/>
          <w:szCs w:val="14"/>
        </w:rPr>
        <w:t>Nearmap</w:t>
      </w:r>
      <w:r w:rsidRPr="00D20B16">
        <w:rPr>
          <w:sz w:val="14"/>
          <w:szCs w:val="14"/>
        </w:rPr>
        <w:t xml:space="preserve"> will notify the Licensee in writing once the Survey has been uploaded to the Website.</w:t>
      </w:r>
    </w:p>
    <w:p w14:paraId="364E49EF" w14:textId="75C4AA9E" w:rsidR="00D20B16" w:rsidRPr="00D20B16" w:rsidRDefault="00D20B16" w:rsidP="00884CC0">
      <w:pPr>
        <w:pStyle w:val="Heading2"/>
        <w:numPr>
          <w:ilvl w:val="1"/>
          <w:numId w:val="23"/>
        </w:numPr>
        <w:spacing w:after="0"/>
        <w:ind w:left="426" w:hanging="426"/>
        <w:jc w:val="both"/>
        <w:rPr>
          <w:sz w:val="14"/>
          <w:szCs w:val="14"/>
        </w:rPr>
      </w:pPr>
      <w:r w:rsidRPr="00C1683C">
        <w:rPr>
          <w:b/>
          <w:sz w:val="14"/>
          <w:szCs w:val="14"/>
        </w:rPr>
        <w:t xml:space="preserve">Availability to other </w:t>
      </w:r>
      <w:r w:rsidR="0069092F">
        <w:rPr>
          <w:b/>
          <w:sz w:val="14"/>
          <w:szCs w:val="14"/>
        </w:rPr>
        <w:t>Nearmap</w:t>
      </w:r>
      <w:r w:rsidRPr="00C1683C">
        <w:rPr>
          <w:b/>
          <w:sz w:val="14"/>
          <w:szCs w:val="14"/>
        </w:rPr>
        <w:t xml:space="preserve"> customers</w:t>
      </w:r>
      <w:r w:rsidRPr="00D20B16">
        <w:rPr>
          <w:sz w:val="14"/>
          <w:szCs w:val="14"/>
        </w:rPr>
        <w:t xml:space="preserve"> </w:t>
      </w:r>
      <w:r w:rsidR="0069092F">
        <w:rPr>
          <w:sz w:val="14"/>
          <w:szCs w:val="14"/>
        </w:rPr>
        <w:t>Nearmap</w:t>
      </w:r>
      <w:r w:rsidRPr="00D20B16">
        <w:rPr>
          <w:sz w:val="14"/>
          <w:szCs w:val="14"/>
        </w:rPr>
        <w:t xml:space="preserve"> may, at its absolute discretion, allow other customers of </w:t>
      </w:r>
      <w:r w:rsidR="0069092F">
        <w:rPr>
          <w:sz w:val="14"/>
          <w:szCs w:val="14"/>
        </w:rPr>
        <w:t>Nearmap</w:t>
      </w:r>
      <w:r w:rsidRPr="00D20B16">
        <w:rPr>
          <w:sz w:val="14"/>
          <w:szCs w:val="14"/>
        </w:rPr>
        <w:t xml:space="preserve"> to access the Survey on the Website.</w:t>
      </w:r>
    </w:p>
    <w:p w14:paraId="6A703BA3" w14:textId="7E25F287" w:rsidR="000434F6" w:rsidRDefault="00D20B16" w:rsidP="00884CC0">
      <w:pPr>
        <w:pStyle w:val="Heading2"/>
        <w:numPr>
          <w:ilvl w:val="1"/>
          <w:numId w:val="23"/>
        </w:numPr>
        <w:spacing w:after="0"/>
        <w:ind w:left="426" w:hanging="426"/>
        <w:jc w:val="both"/>
        <w:rPr>
          <w:sz w:val="14"/>
          <w:szCs w:val="14"/>
        </w:rPr>
      </w:pPr>
      <w:r w:rsidRPr="00C1683C">
        <w:rPr>
          <w:b/>
          <w:sz w:val="14"/>
          <w:szCs w:val="14"/>
        </w:rPr>
        <w:t>Refund of Survey Fee</w:t>
      </w:r>
      <w:r w:rsidRPr="00D20B16">
        <w:rPr>
          <w:sz w:val="14"/>
          <w:szCs w:val="14"/>
        </w:rPr>
        <w:t xml:space="preserve"> If the Licensee is not in breach of the Agreement and </w:t>
      </w:r>
      <w:r w:rsidR="0069092F">
        <w:rPr>
          <w:sz w:val="14"/>
          <w:szCs w:val="14"/>
        </w:rPr>
        <w:t>Nearmap</w:t>
      </w:r>
      <w:r w:rsidRPr="00D20B16">
        <w:rPr>
          <w:sz w:val="14"/>
          <w:szCs w:val="14"/>
        </w:rPr>
        <w:t xml:space="preserve"> elects to terminat</w:t>
      </w:r>
      <w:r>
        <w:rPr>
          <w:sz w:val="14"/>
          <w:szCs w:val="14"/>
        </w:rPr>
        <w:t xml:space="preserve">e the Agreement under </w:t>
      </w:r>
      <w:r w:rsidR="001B49AA">
        <w:rPr>
          <w:sz w:val="14"/>
          <w:szCs w:val="14"/>
        </w:rPr>
        <w:t>section</w:t>
      </w:r>
      <w:r>
        <w:rPr>
          <w:sz w:val="14"/>
          <w:szCs w:val="14"/>
        </w:rPr>
        <w:t xml:space="preserve"> </w:t>
      </w:r>
      <w:r>
        <w:rPr>
          <w:sz w:val="14"/>
          <w:szCs w:val="14"/>
        </w:rPr>
        <w:fldChar w:fldCharType="begin"/>
      </w:r>
      <w:r>
        <w:rPr>
          <w:sz w:val="14"/>
          <w:szCs w:val="14"/>
        </w:rPr>
        <w:instrText xml:space="preserve"> REF _Ref406500539 \r \h </w:instrText>
      </w:r>
      <w:r w:rsidR="00C1683C">
        <w:rPr>
          <w:sz w:val="14"/>
          <w:szCs w:val="14"/>
        </w:rPr>
        <w:instrText xml:space="preserve"> \* MERGEFORMAT </w:instrText>
      </w:r>
      <w:r>
        <w:rPr>
          <w:sz w:val="14"/>
          <w:szCs w:val="14"/>
        </w:rPr>
      </w:r>
      <w:r>
        <w:rPr>
          <w:sz w:val="14"/>
          <w:szCs w:val="14"/>
        </w:rPr>
        <w:fldChar w:fldCharType="separate"/>
      </w:r>
      <w:r w:rsidR="006277E1">
        <w:rPr>
          <w:sz w:val="14"/>
          <w:szCs w:val="14"/>
        </w:rPr>
        <w:t>6.3</w:t>
      </w:r>
      <w:r>
        <w:rPr>
          <w:sz w:val="14"/>
          <w:szCs w:val="14"/>
        </w:rPr>
        <w:fldChar w:fldCharType="end"/>
      </w:r>
      <w:r w:rsidRPr="00D20B16">
        <w:rPr>
          <w:sz w:val="14"/>
          <w:szCs w:val="14"/>
        </w:rPr>
        <w:t xml:space="preserve"> prior to delivery of the Survey, </w:t>
      </w:r>
      <w:r w:rsidR="0069092F">
        <w:rPr>
          <w:sz w:val="14"/>
          <w:szCs w:val="14"/>
        </w:rPr>
        <w:t>Nearmap</w:t>
      </w:r>
      <w:r w:rsidRPr="00D20B16">
        <w:rPr>
          <w:sz w:val="14"/>
          <w:szCs w:val="14"/>
        </w:rPr>
        <w:t xml:space="preserve"> will refund the Survey Fee to the Licensee</w:t>
      </w:r>
      <w:r w:rsidR="000434F6" w:rsidRPr="00496E30">
        <w:rPr>
          <w:sz w:val="14"/>
          <w:szCs w:val="14"/>
        </w:rPr>
        <w:t>.</w:t>
      </w:r>
    </w:p>
    <w:p w14:paraId="10D60F72" w14:textId="79292DA7" w:rsidR="004D70D9" w:rsidRPr="00C1683C" w:rsidRDefault="00B137ED" w:rsidP="00884CC0">
      <w:pPr>
        <w:pStyle w:val="Heading2"/>
        <w:numPr>
          <w:ilvl w:val="1"/>
          <w:numId w:val="23"/>
        </w:numPr>
        <w:spacing w:after="0"/>
        <w:ind w:left="426" w:hanging="426"/>
        <w:jc w:val="both"/>
        <w:rPr>
          <w:sz w:val="14"/>
          <w:szCs w:val="14"/>
        </w:rPr>
      </w:pPr>
      <w:r>
        <w:rPr>
          <w:b/>
          <w:sz w:val="14"/>
          <w:szCs w:val="14"/>
        </w:rPr>
        <w:t>Other Products</w:t>
      </w:r>
      <w:r w:rsidR="004D70D9">
        <w:rPr>
          <w:b/>
          <w:sz w:val="14"/>
          <w:szCs w:val="14"/>
        </w:rPr>
        <w:t xml:space="preserve"> </w:t>
      </w:r>
      <w:r w:rsidR="004D70D9">
        <w:rPr>
          <w:sz w:val="14"/>
          <w:szCs w:val="14"/>
        </w:rPr>
        <w:t xml:space="preserve">This Section 16 will not be applicable to the Licensee if the License </w:t>
      </w:r>
      <w:r>
        <w:rPr>
          <w:sz w:val="14"/>
          <w:szCs w:val="14"/>
        </w:rPr>
        <w:t>has not purchased a Survey</w:t>
      </w:r>
      <w:r w:rsidR="004D70D9">
        <w:rPr>
          <w:sz w:val="14"/>
          <w:szCs w:val="14"/>
        </w:rPr>
        <w:t>.</w:t>
      </w:r>
    </w:p>
    <w:p w14:paraId="7C88299C" w14:textId="77777777" w:rsidR="008E43B0" w:rsidRPr="00496E30" w:rsidRDefault="008E43B0" w:rsidP="00357230">
      <w:pPr>
        <w:pStyle w:val="Heading1"/>
        <w:keepNext/>
        <w:numPr>
          <w:ilvl w:val="0"/>
          <w:numId w:val="23"/>
        </w:numPr>
        <w:pBdr>
          <w:bottom w:val="single" w:sz="4" w:space="1" w:color="auto"/>
        </w:pBdr>
        <w:tabs>
          <w:tab w:val="clear" w:pos="1134"/>
        </w:tabs>
        <w:spacing w:after="0"/>
        <w:ind w:left="425" w:hanging="425"/>
        <w:jc w:val="both"/>
        <w:rPr>
          <w:b/>
          <w:sz w:val="14"/>
          <w:szCs w:val="14"/>
        </w:rPr>
      </w:pPr>
      <w:bookmarkStart w:id="48" w:name="_MISCELLANEOUS_TERMS"/>
      <w:bookmarkEnd w:id="48"/>
      <w:r w:rsidRPr="00496E30">
        <w:rPr>
          <w:b/>
          <w:sz w:val="14"/>
          <w:szCs w:val="14"/>
        </w:rPr>
        <w:t xml:space="preserve">MISCELLANEOUS TERMS </w:t>
      </w:r>
    </w:p>
    <w:p w14:paraId="0EB15157" w14:textId="65866DEC" w:rsidR="008E43B0" w:rsidRPr="00496E30" w:rsidRDefault="0069092F" w:rsidP="00884CC0">
      <w:pPr>
        <w:pStyle w:val="Heading2"/>
        <w:numPr>
          <w:ilvl w:val="1"/>
          <w:numId w:val="23"/>
        </w:numPr>
        <w:spacing w:after="0"/>
        <w:ind w:left="426" w:hanging="426"/>
        <w:jc w:val="both"/>
        <w:rPr>
          <w:sz w:val="14"/>
          <w:szCs w:val="14"/>
        </w:rPr>
      </w:pPr>
      <w:r>
        <w:rPr>
          <w:b/>
          <w:bCs/>
          <w:sz w:val="14"/>
          <w:szCs w:val="14"/>
        </w:rPr>
        <w:t>Nearmap</w:t>
      </w:r>
      <w:r w:rsidR="008E43B0" w:rsidRPr="00496E30">
        <w:rPr>
          <w:b/>
          <w:bCs/>
          <w:sz w:val="14"/>
          <w:szCs w:val="14"/>
        </w:rPr>
        <w:t xml:space="preserve"> customer</w:t>
      </w:r>
      <w:r w:rsidR="008E43B0" w:rsidRPr="00496E30">
        <w:rPr>
          <w:sz w:val="14"/>
          <w:szCs w:val="14"/>
        </w:rPr>
        <w:t xml:space="preserve"> </w:t>
      </w:r>
      <w:r w:rsidR="003B67AC" w:rsidRPr="003B67AC">
        <w:rPr>
          <w:sz w:val="14"/>
          <w:szCs w:val="14"/>
        </w:rPr>
        <w:t>Licensee grants Nearmap the right to use Licensee’s name and logo to identify as a Nearmap customer for marketing or promotional purposes in public or private communications with our existing or potential customers, subject to Licensee’s standard trademark usage guidelines as provided to us from time-to-time</w:t>
      </w:r>
      <w:r w:rsidR="008E43B0" w:rsidRPr="00496E30">
        <w:rPr>
          <w:sz w:val="14"/>
          <w:szCs w:val="14"/>
        </w:rPr>
        <w:t>.</w:t>
      </w:r>
    </w:p>
    <w:p w14:paraId="77F8F666" w14:textId="77777777" w:rsidR="007F4399" w:rsidRDefault="008E43B0" w:rsidP="00884CC0">
      <w:pPr>
        <w:pStyle w:val="Heading2"/>
        <w:numPr>
          <w:ilvl w:val="1"/>
          <w:numId w:val="23"/>
        </w:numPr>
        <w:spacing w:after="0"/>
        <w:ind w:left="426" w:hanging="426"/>
        <w:jc w:val="both"/>
        <w:rPr>
          <w:sz w:val="14"/>
          <w:szCs w:val="14"/>
        </w:rPr>
      </w:pPr>
      <w:r w:rsidRPr="00496E30">
        <w:rPr>
          <w:b/>
          <w:sz w:val="14"/>
          <w:szCs w:val="14"/>
        </w:rPr>
        <w:t xml:space="preserve">Additional Terms and Conditions </w:t>
      </w:r>
      <w:proofErr w:type="gramStart"/>
      <w:r w:rsidRPr="00496E30">
        <w:rPr>
          <w:sz w:val="14"/>
          <w:szCs w:val="14"/>
        </w:rPr>
        <w:t>The</w:t>
      </w:r>
      <w:proofErr w:type="gramEnd"/>
      <w:r w:rsidRPr="00496E30">
        <w:rPr>
          <w:sz w:val="14"/>
          <w:szCs w:val="14"/>
        </w:rPr>
        <w:t xml:space="preserve"> Additional Terms and Conditions form part of, and should be read in conjunction with, this Agreement.</w:t>
      </w:r>
      <w:r w:rsidR="00C54958">
        <w:rPr>
          <w:sz w:val="14"/>
          <w:szCs w:val="14"/>
        </w:rPr>
        <w:t xml:space="preserve"> </w:t>
      </w:r>
    </w:p>
    <w:p w14:paraId="4AAE5E95" w14:textId="7133EB9F" w:rsidR="007F4399" w:rsidRDefault="007F4399" w:rsidP="00884CC0">
      <w:pPr>
        <w:pStyle w:val="Heading2"/>
        <w:numPr>
          <w:ilvl w:val="1"/>
          <w:numId w:val="23"/>
        </w:numPr>
        <w:spacing w:after="0"/>
        <w:ind w:left="426" w:hanging="426"/>
        <w:jc w:val="both"/>
        <w:rPr>
          <w:sz w:val="14"/>
          <w:szCs w:val="14"/>
        </w:rPr>
      </w:pPr>
      <w:r>
        <w:rPr>
          <w:b/>
          <w:sz w:val="14"/>
          <w:szCs w:val="14"/>
        </w:rPr>
        <w:t xml:space="preserve">Precedence of Documents </w:t>
      </w:r>
      <w:r>
        <w:rPr>
          <w:sz w:val="14"/>
          <w:szCs w:val="14"/>
        </w:rPr>
        <w:t>This Agreement is comprised of:</w:t>
      </w:r>
    </w:p>
    <w:p w14:paraId="4CD95E1B" w14:textId="4F85B9C1" w:rsidR="007F4399" w:rsidRDefault="007F4399" w:rsidP="007F4399">
      <w:pPr>
        <w:pStyle w:val="Heading2"/>
        <w:numPr>
          <w:ilvl w:val="0"/>
          <w:numId w:val="27"/>
        </w:numPr>
        <w:spacing w:after="0"/>
        <w:jc w:val="both"/>
        <w:rPr>
          <w:sz w:val="14"/>
          <w:szCs w:val="14"/>
        </w:rPr>
      </w:pPr>
      <w:r>
        <w:rPr>
          <w:sz w:val="14"/>
          <w:szCs w:val="14"/>
        </w:rPr>
        <w:t xml:space="preserve">the Additional Terms and Conditions; </w:t>
      </w:r>
    </w:p>
    <w:p w14:paraId="7959BD7F" w14:textId="77777777" w:rsidR="00BF212C" w:rsidRDefault="00B137ED" w:rsidP="00B137ED">
      <w:pPr>
        <w:pStyle w:val="Heading2"/>
        <w:numPr>
          <w:ilvl w:val="0"/>
          <w:numId w:val="27"/>
        </w:numPr>
        <w:spacing w:after="0"/>
        <w:jc w:val="both"/>
        <w:rPr>
          <w:sz w:val="14"/>
          <w:szCs w:val="14"/>
        </w:rPr>
      </w:pPr>
      <w:r>
        <w:rPr>
          <w:sz w:val="14"/>
          <w:szCs w:val="14"/>
        </w:rPr>
        <w:t xml:space="preserve">the Quote; </w:t>
      </w:r>
    </w:p>
    <w:p w14:paraId="134D1BED" w14:textId="18E40174" w:rsidR="00B137ED" w:rsidRDefault="00BF212C" w:rsidP="00B137ED">
      <w:pPr>
        <w:pStyle w:val="Heading2"/>
        <w:numPr>
          <w:ilvl w:val="0"/>
          <w:numId w:val="27"/>
        </w:numPr>
        <w:spacing w:after="0"/>
        <w:jc w:val="both"/>
        <w:rPr>
          <w:sz w:val="14"/>
          <w:szCs w:val="14"/>
        </w:rPr>
      </w:pPr>
      <w:r>
        <w:rPr>
          <w:sz w:val="14"/>
          <w:szCs w:val="14"/>
        </w:rPr>
        <w:t xml:space="preserve">any Product-Specific Terms; </w:t>
      </w:r>
      <w:r w:rsidR="00B137ED">
        <w:rPr>
          <w:sz w:val="14"/>
          <w:szCs w:val="14"/>
        </w:rPr>
        <w:t>and</w:t>
      </w:r>
    </w:p>
    <w:p w14:paraId="438A4043" w14:textId="56D0CACF" w:rsidR="008E43B0" w:rsidRDefault="007F4399" w:rsidP="007F4399">
      <w:pPr>
        <w:pStyle w:val="Heading2"/>
        <w:numPr>
          <w:ilvl w:val="0"/>
          <w:numId w:val="27"/>
        </w:numPr>
        <w:spacing w:after="0"/>
        <w:jc w:val="both"/>
        <w:rPr>
          <w:sz w:val="14"/>
          <w:szCs w:val="14"/>
        </w:rPr>
      </w:pPr>
      <w:r>
        <w:rPr>
          <w:sz w:val="14"/>
          <w:szCs w:val="14"/>
        </w:rPr>
        <w:t xml:space="preserve">this </w:t>
      </w:r>
      <w:r w:rsidR="00B137ED">
        <w:rPr>
          <w:sz w:val="14"/>
          <w:szCs w:val="14"/>
        </w:rPr>
        <w:t xml:space="preserve">products </w:t>
      </w:r>
      <w:r>
        <w:rPr>
          <w:sz w:val="14"/>
          <w:szCs w:val="14"/>
        </w:rPr>
        <w:t>agreement.</w:t>
      </w:r>
    </w:p>
    <w:p w14:paraId="05759FC2" w14:textId="43C81BE9" w:rsidR="007F4399" w:rsidRPr="00496E30" w:rsidRDefault="007F4399" w:rsidP="007F4399">
      <w:pPr>
        <w:pStyle w:val="Heading2"/>
        <w:numPr>
          <w:ilvl w:val="0"/>
          <w:numId w:val="0"/>
        </w:numPr>
        <w:spacing w:after="0"/>
        <w:ind w:left="426"/>
        <w:jc w:val="both"/>
        <w:rPr>
          <w:sz w:val="14"/>
          <w:szCs w:val="14"/>
        </w:rPr>
      </w:pPr>
      <w:r>
        <w:rPr>
          <w:sz w:val="14"/>
          <w:szCs w:val="14"/>
        </w:rPr>
        <w:t>If there is any ambiguity or inconsistency between the documents comprising the Agreement, the document appearing higher in the list will have precedence.</w:t>
      </w:r>
    </w:p>
    <w:p w14:paraId="2760A883" w14:textId="61475DEE" w:rsidR="003F3E4F" w:rsidRDefault="003F3E4F" w:rsidP="003F3E4F">
      <w:pPr>
        <w:pStyle w:val="Heading2"/>
        <w:numPr>
          <w:ilvl w:val="1"/>
          <w:numId w:val="23"/>
        </w:numPr>
        <w:spacing w:after="0"/>
        <w:ind w:left="426" w:hanging="426"/>
        <w:jc w:val="both"/>
        <w:rPr>
          <w:sz w:val="14"/>
          <w:szCs w:val="14"/>
        </w:rPr>
      </w:pPr>
      <w:r>
        <w:rPr>
          <w:b/>
          <w:sz w:val="14"/>
          <w:szCs w:val="14"/>
        </w:rPr>
        <w:t xml:space="preserve">Independent Contractors </w:t>
      </w:r>
      <w:r>
        <w:rPr>
          <w:sz w:val="14"/>
          <w:szCs w:val="14"/>
        </w:rPr>
        <w:t xml:space="preserve">The parties are independent contractors and will so represent themselves in all regards. Neither party is the agent of the other, and neither may make commitments on the other’s behalf. </w:t>
      </w:r>
      <w:r w:rsidR="003B67AC" w:rsidRPr="003B67AC">
        <w:rPr>
          <w:sz w:val="14"/>
          <w:szCs w:val="14"/>
        </w:rPr>
        <w:t xml:space="preserve">The parties agree that neither party’s employee </w:t>
      </w:r>
      <w:proofErr w:type="gramStart"/>
      <w:r w:rsidR="003B67AC" w:rsidRPr="003B67AC">
        <w:rPr>
          <w:sz w:val="14"/>
          <w:szCs w:val="14"/>
        </w:rPr>
        <w:t>or</w:t>
      </w:r>
      <w:proofErr w:type="gramEnd"/>
      <w:r w:rsidR="003B67AC" w:rsidRPr="003B67AC">
        <w:rPr>
          <w:sz w:val="14"/>
          <w:szCs w:val="14"/>
        </w:rPr>
        <w:t xml:space="preserve"> contractor is an employee of the other party</w:t>
      </w:r>
      <w:r>
        <w:rPr>
          <w:sz w:val="14"/>
          <w:szCs w:val="14"/>
        </w:rPr>
        <w:t>.</w:t>
      </w:r>
    </w:p>
    <w:p w14:paraId="422D7D36" w14:textId="77777777" w:rsidR="003F3E4F" w:rsidRPr="00496E30" w:rsidRDefault="003F3E4F" w:rsidP="003F3E4F">
      <w:pPr>
        <w:pStyle w:val="Heading2"/>
        <w:numPr>
          <w:ilvl w:val="1"/>
          <w:numId w:val="23"/>
        </w:numPr>
        <w:spacing w:after="0"/>
        <w:ind w:left="426" w:hanging="426"/>
        <w:jc w:val="both"/>
        <w:rPr>
          <w:sz w:val="14"/>
          <w:szCs w:val="14"/>
        </w:rPr>
      </w:pPr>
      <w:r>
        <w:rPr>
          <w:b/>
          <w:sz w:val="14"/>
          <w:szCs w:val="14"/>
        </w:rPr>
        <w:t>Construction</w:t>
      </w:r>
      <w:r>
        <w:rPr>
          <w:sz w:val="14"/>
          <w:szCs w:val="14"/>
        </w:rPr>
        <w:t xml:space="preserve"> The parties agree that the terms of this Agreement result from negotiations between them. This Agreement will not be construed in </w:t>
      </w:r>
      <w:proofErr w:type="spellStart"/>
      <w:r>
        <w:rPr>
          <w:sz w:val="14"/>
          <w:szCs w:val="14"/>
        </w:rPr>
        <w:t>favor</w:t>
      </w:r>
      <w:proofErr w:type="spellEnd"/>
      <w:r>
        <w:rPr>
          <w:sz w:val="14"/>
          <w:szCs w:val="14"/>
        </w:rPr>
        <w:t xml:space="preserve"> of or against either party by reason for authorship.</w:t>
      </w:r>
    </w:p>
    <w:p w14:paraId="29D01306" w14:textId="6ABA2FED" w:rsidR="008E43B0" w:rsidRPr="00496E30" w:rsidRDefault="003F3E4F" w:rsidP="003F3E4F">
      <w:pPr>
        <w:pStyle w:val="Heading2"/>
        <w:numPr>
          <w:ilvl w:val="1"/>
          <w:numId w:val="23"/>
        </w:numPr>
        <w:spacing w:after="0"/>
        <w:ind w:left="426" w:hanging="426"/>
        <w:jc w:val="both"/>
        <w:rPr>
          <w:sz w:val="14"/>
          <w:szCs w:val="14"/>
        </w:rPr>
      </w:pPr>
      <w:r w:rsidRPr="00496E30">
        <w:rPr>
          <w:b/>
          <w:sz w:val="14"/>
          <w:szCs w:val="14"/>
        </w:rPr>
        <w:t xml:space="preserve">Waiver </w:t>
      </w:r>
      <w:r w:rsidRPr="001D315A">
        <w:rPr>
          <w:sz w:val="14"/>
          <w:szCs w:val="14"/>
        </w:rPr>
        <w:t xml:space="preserve">Neither </w:t>
      </w:r>
      <w:r>
        <w:rPr>
          <w:sz w:val="14"/>
          <w:szCs w:val="14"/>
        </w:rPr>
        <w:t xml:space="preserve">party will be deemed to have waived any of its rights under this Agreement by lapse of time or by any statement or </w:t>
      </w:r>
      <w:r>
        <w:rPr>
          <w:sz w:val="14"/>
          <w:szCs w:val="14"/>
        </w:rPr>
        <w:t>representation other than by an authorized representative in an explicit written waiver. No waiver of a breach of this Agreement will constitute a waiver of any other breach of this Agreement</w:t>
      </w:r>
      <w:r w:rsidR="008E43B0" w:rsidRPr="00496E30">
        <w:rPr>
          <w:sz w:val="14"/>
          <w:szCs w:val="14"/>
        </w:rPr>
        <w:t xml:space="preserve">. </w:t>
      </w:r>
    </w:p>
    <w:p w14:paraId="7BE834B6" w14:textId="77777777" w:rsidR="00C54958" w:rsidRPr="00C1683C" w:rsidRDefault="008E43B0" w:rsidP="00884CC0">
      <w:pPr>
        <w:pStyle w:val="Heading2"/>
        <w:numPr>
          <w:ilvl w:val="1"/>
          <w:numId w:val="23"/>
        </w:numPr>
        <w:spacing w:after="0"/>
        <w:ind w:left="426" w:hanging="426"/>
        <w:jc w:val="both"/>
        <w:rPr>
          <w:sz w:val="14"/>
          <w:szCs w:val="14"/>
        </w:rPr>
      </w:pPr>
      <w:r w:rsidRPr="00496E30">
        <w:rPr>
          <w:b/>
          <w:bCs/>
          <w:sz w:val="14"/>
          <w:szCs w:val="14"/>
        </w:rPr>
        <w:t>Severability</w:t>
      </w:r>
      <w:r w:rsidRPr="00496E30">
        <w:rPr>
          <w:sz w:val="14"/>
          <w:szCs w:val="14"/>
        </w:rPr>
        <w:t xml:space="preserve"> If one or more of the terms of the Agreement are found to be invalid, illegal or unenforceable in any respect, the validity, legality and enforceability of the remaining terms will not be affected.</w:t>
      </w:r>
    </w:p>
    <w:p w14:paraId="6D022E9D" w14:textId="0082DE8A" w:rsidR="00C54958" w:rsidRDefault="00C54958" w:rsidP="00884CC0">
      <w:pPr>
        <w:pStyle w:val="Heading2"/>
        <w:numPr>
          <w:ilvl w:val="1"/>
          <w:numId w:val="23"/>
        </w:numPr>
        <w:spacing w:after="0"/>
        <w:ind w:left="426" w:hanging="426"/>
        <w:jc w:val="both"/>
        <w:rPr>
          <w:sz w:val="14"/>
          <w:szCs w:val="14"/>
        </w:rPr>
      </w:pPr>
      <w:r w:rsidRPr="00C54958">
        <w:rPr>
          <w:b/>
          <w:sz w:val="14"/>
          <w:szCs w:val="14"/>
        </w:rPr>
        <w:t>Amendments</w:t>
      </w:r>
      <w:r w:rsidRPr="00C54958">
        <w:rPr>
          <w:sz w:val="14"/>
          <w:szCs w:val="14"/>
        </w:rPr>
        <w:t xml:space="preserve"> </w:t>
      </w:r>
      <w:r w:rsidR="003F3E4F" w:rsidRPr="00C54958">
        <w:rPr>
          <w:sz w:val="14"/>
          <w:szCs w:val="14"/>
        </w:rPr>
        <w:t xml:space="preserve">Other than as expressly specified in this Agreement, this Agreement may only be varied with the written consent of </w:t>
      </w:r>
      <w:r w:rsidR="003F3E4F">
        <w:rPr>
          <w:sz w:val="14"/>
          <w:szCs w:val="14"/>
        </w:rPr>
        <w:t>Nearmap and the Licensee</w:t>
      </w:r>
      <w:r w:rsidRPr="00C54958">
        <w:rPr>
          <w:sz w:val="14"/>
          <w:szCs w:val="14"/>
        </w:rPr>
        <w:t>.</w:t>
      </w:r>
    </w:p>
    <w:p w14:paraId="6308DFD0" w14:textId="4C17E1F7" w:rsidR="00C54958" w:rsidRPr="00C54958" w:rsidRDefault="00C54958" w:rsidP="00884CC0">
      <w:pPr>
        <w:pStyle w:val="Heading2"/>
        <w:numPr>
          <w:ilvl w:val="1"/>
          <w:numId w:val="23"/>
        </w:numPr>
        <w:spacing w:after="0"/>
        <w:ind w:left="426" w:hanging="426"/>
        <w:jc w:val="both"/>
        <w:rPr>
          <w:sz w:val="14"/>
          <w:szCs w:val="14"/>
        </w:rPr>
      </w:pPr>
      <w:r w:rsidRPr="00C54958">
        <w:rPr>
          <w:b/>
          <w:sz w:val="14"/>
          <w:szCs w:val="14"/>
        </w:rPr>
        <w:t xml:space="preserve">Assignment </w:t>
      </w:r>
      <w:r w:rsidR="003F3E4F">
        <w:rPr>
          <w:sz w:val="14"/>
          <w:szCs w:val="14"/>
        </w:rPr>
        <w:t>This Agreement shall not be assigned by either party without the prior written consent of the other party which shall not be unreasonably withheld; provided, however, that Nearmap may, upon written notice to the Licensee, assign all of its rights under this Agreement to (</w:t>
      </w:r>
      <w:proofErr w:type="spellStart"/>
      <w:r w:rsidR="003F3E4F">
        <w:rPr>
          <w:sz w:val="14"/>
          <w:szCs w:val="14"/>
        </w:rPr>
        <w:t>i</w:t>
      </w:r>
      <w:proofErr w:type="spellEnd"/>
      <w:r w:rsidR="003F3E4F">
        <w:rPr>
          <w:sz w:val="14"/>
          <w:szCs w:val="14"/>
        </w:rPr>
        <w:t>) a parent, subsidiary or Affiliate of Nearmap, (ii) a purchaser of all or substantially all assets related to this Agreement, or (iii) a third party participating in a merger, acquisition, sale of assets or other corporate reorganization in which Nearmap is participating. Any attempt to assign this Agreement in violation of this provision shall be void and of no effect. T</w:t>
      </w:r>
      <w:r w:rsidR="008D5D19">
        <w:rPr>
          <w:sz w:val="14"/>
          <w:szCs w:val="14"/>
        </w:rPr>
        <w:t>his Agreement shall bind and in</w:t>
      </w:r>
      <w:r w:rsidR="003F3E4F">
        <w:rPr>
          <w:sz w:val="14"/>
          <w:szCs w:val="14"/>
        </w:rPr>
        <w:t>ure to the benefit of the parties and their respective successors and permitted assigns</w:t>
      </w:r>
      <w:r w:rsidRPr="00C54958">
        <w:rPr>
          <w:sz w:val="14"/>
          <w:szCs w:val="14"/>
        </w:rPr>
        <w:t>.</w:t>
      </w:r>
    </w:p>
    <w:p w14:paraId="144C3208" w14:textId="77777777" w:rsidR="008E43B0" w:rsidRPr="00496E30" w:rsidRDefault="008E43B0" w:rsidP="00884CC0">
      <w:pPr>
        <w:pStyle w:val="Heading2"/>
        <w:numPr>
          <w:ilvl w:val="1"/>
          <w:numId w:val="23"/>
        </w:numPr>
        <w:spacing w:after="0"/>
        <w:ind w:left="426" w:hanging="426"/>
        <w:jc w:val="both"/>
        <w:rPr>
          <w:sz w:val="14"/>
          <w:szCs w:val="14"/>
          <w:lang w:eastAsia="en-AU"/>
        </w:rPr>
      </w:pPr>
      <w:r w:rsidRPr="00496E30">
        <w:rPr>
          <w:b/>
          <w:sz w:val="14"/>
          <w:szCs w:val="14"/>
          <w:lang w:eastAsia="en-AU"/>
        </w:rPr>
        <w:t>Entire Agreement</w:t>
      </w:r>
      <w:r w:rsidRPr="00496E30">
        <w:rPr>
          <w:sz w:val="14"/>
          <w:szCs w:val="14"/>
          <w:lang w:eastAsia="en-AU"/>
        </w:rPr>
        <w:t xml:space="preserve"> This Agreement:</w:t>
      </w:r>
    </w:p>
    <w:p w14:paraId="4A282211" w14:textId="77777777" w:rsidR="008E43B0" w:rsidRPr="00496E30" w:rsidRDefault="008E43B0" w:rsidP="00884CC0">
      <w:pPr>
        <w:pStyle w:val="Heading3"/>
        <w:numPr>
          <w:ilvl w:val="2"/>
          <w:numId w:val="23"/>
        </w:numPr>
        <w:spacing w:after="0"/>
        <w:ind w:left="426" w:hanging="426"/>
        <w:jc w:val="both"/>
        <w:rPr>
          <w:sz w:val="14"/>
          <w:szCs w:val="14"/>
        </w:rPr>
      </w:pPr>
      <w:r w:rsidRPr="00496E30">
        <w:rPr>
          <w:sz w:val="14"/>
          <w:szCs w:val="14"/>
        </w:rPr>
        <w:t xml:space="preserve">comprises the entire agreement and understanding between the parties on everything connected </w:t>
      </w:r>
      <w:r w:rsidRPr="00496E30">
        <w:rPr>
          <w:sz w:val="14"/>
          <w:szCs w:val="14"/>
        </w:rPr>
        <w:t>with the subject matter of this Agreement; and</w:t>
      </w:r>
    </w:p>
    <w:p w14:paraId="550E95D3" w14:textId="21549F66" w:rsidR="00C54958" w:rsidRPr="00C54958" w:rsidRDefault="008E43B0" w:rsidP="00884CC0">
      <w:pPr>
        <w:pStyle w:val="Heading3"/>
        <w:numPr>
          <w:ilvl w:val="2"/>
          <w:numId w:val="23"/>
        </w:numPr>
        <w:spacing w:after="0"/>
        <w:ind w:left="426" w:hanging="426"/>
        <w:jc w:val="both"/>
        <w:rPr>
          <w:sz w:val="14"/>
          <w:szCs w:val="14"/>
        </w:rPr>
      </w:pPr>
      <w:r w:rsidRPr="00496E30">
        <w:rPr>
          <w:sz w:val="14"/>
          <w:szCs w:val="14"/>
        </w:rPr>
        <w:t>supersedes any prior agreement or understanding on anything connected with that subject matter.</w:t>
      </w:r>
    </w:p>
    <w:p w14:paraId="6CDCAA91" w14:textId="2650163A" w:rsidR="00C54958" w:rsidRDefault="00C54958" w:rsidP="00884CC0">
      <w:pPr>
        <w:pStyle w:val="Heading2"/>
        <w:numPr>
          <w:ilvl w:val="1"/>
          <w:numId w:val="23"/>
        </w:numPr>
        <w:spacing w:after="0"/>
        <w:ind w:left="426" w:hanging="426"/>
        <w:jc w:val="both"/>
        <w:rPr>
          <w:sz w:val="14"/>
          <w:szCs w:val="14"/>
        </w:rPr>
      </w:pPr>
      <w:r w:rsidRPr="00C54958">
        <w:rPr>
          <w:b/>
          <w:sz w:val="14"/>
          <w:szCs w:val="14"/>
        </w:rPr>
        <w:t xml:space="preserve">Counterparts </w:t>
      </w:r>
      <w:r w:rsidRPr="00C54958">
        <w:rPr>
          <w:sz w:val="14"/>
          <w:szCs w:val="14"/>
        </w:rPr>
        <w:t xml:space="preserve">This Agreement may consist of a number of counterparts and if </w:t>
      </w:r>
      <w:proofErr w:type="gramStart"/>
      <w:r w:rsidRPr="00C54958">
        <w:rPr>
          <w:sz w:val="14"/>
          <w:szCs w:val="14"/>
        </w:rPr>
        <w:t>so</w:t>
      </w:r>
      <w:proofErr w:type="gramEnd"/>
      <w:r w:rsidRPr="00C54958">
        <w:rPr>
          <w:sz w:val="14"/>
          <w:szCs w:val="14"/>
        </w:rPr>
        <w:t xml:space="preserve"> the counterparts taken together constitute one and the same instrument. This Agreement is not binding on any party unless one or more counterparts have been duly executed by, or on behalf of, </w:t>
      </w:r>
      <w:r w:rsidR="0069092F">
        <w:rPr>
          <w:sz w:val="14"/>
          <w:szCs w:val="14"/>
        </w:rPr>
        <w:t>Nearmap</w:t>
      </w:r>
      <w:r w:rsidRPr="00C54958">
        <w:rPr>
          <w:sz w:val="14"/>
          <w:szCs w:val="14"/>
        </w:rPr>
        <w:t xml:space="preserve"> and the Licensee</w:t>
      </w:r>
      <w:r>
        <w:rPr>
          <w:sz w:val="14"/>
          <w:szCs w:val="14"/>
        </w:rPr>
        <w:t>.</w:t>
      </w:r>
    </w:p>
    <w:p w14:paraId="69717799" w14:textId="2C0F3F66" w:rsidR="00B137ED" w:rsidRPr="00B137ED" w:rsidRDefault="00B137ED" w:rsidP="00B137ED">
      <w:pPr>
        <w:pStyle w:val="Heading2"/>
        <w:numPr>
          <w:ilvl w:val="1"/>
          <w:numId w:val="23"/>
        </w:numPr>
        <w:spacing w:after="0"/>
        <w:ind w:left="426" w:hanging="426"/>
        <w:jc w:val="both"/>
        <w:rPr>
          <w:sz w:val="14"/>
          <w:szCs w:val="14"/>
        </w:rPr>
      </w:pPr>
      <w:r w:rsidRPr="00357230">
        <w:rPr>
          <w:b/>
          <w:bCs/>
          <w:sz w:val="14"/>
          <w:szCs w:val="14"/>
        </w:rPr>
        <w:t>Language</w:t>
      </w:r>
      <w:r w:rsidRPr="00B137ED">
        <w:rPr>
          <w:sz w:val="14"/>
          <w:szCs w:val="14"/>
        </w:rPr>
        <w:t xml:space="preserve"> The parties have expressly agreed that this Agreement and all ancillary agreements, documents or notices relating thereto be drafted solely in the English language. Les </w:t>
      </w:r>
      <w:proofErr w:type="gramStart"/>
      <w:r w:rsidRPr="00B137ED">
        <w:rPr>
          <w:sz w:val="14"/>
          <w:szCs w:val="14"/>
        </w:rPr>
        <w:t>parties</w:t>
      </w:r>
      <w:proofErr w:type="gramEnd"/>
      <w:r w:rsidRPr="00B137ED">
        <w:rPr>
          <w:sz w:val="14"/>
          <w:szCs w:val="14"/>
        </w:rPr>
        <w:t xml:space="preserve"> aux </w:t>
      </w:r>
      <w:proofErr w:type="spellStart"/>
      <w:r w:rsidRPr="00B137ED">
        <w:rPr>
          <w:sz w:val="14"/>
          <w:szCs w:val="14"/>
        </w:rPr>
        <w:t>présentes</w:t>
      </w:r>
      <w:proofErr w:type="spellEnd"/>
      <w:r w:rsidRPr="00B137ED">
        <w:rPr>
          <w:sz w:val="14"/>
          <w:szCs w:val="14"/>
        </w:rPr>
        <w:t xml:space="preserve"> </w:t>
      </w:r>
      <w:proofErr w:type="spellStart"/>
      <w:r w:rsidRPr="00B137ED">
        <w:rPr>
          <w:sz w:val="14"/>
          <w:szCs w:val="14"/>
        </w:rPr>
        <w:t>ont</w:t>
      </w:r>
      <w:proofErr w:type="spellEnd"/>
      <w:r w:rsidRPr="00B137ED">
        <w:rPr>
          <w:sz w:val="14"/>
          <w:szCs w:val="14"/>
        </w:rPr>
        <w:t xml:space="preserve"> </w:t>
      </w:r>
      <w:proofErr w:type="spellStart"/>
      <w:r w:rsidRPr="00B137ED">
        <w:rPr>
          <w:sz w:val="14"/>
          <w:szCs w:val="14"/>
        </w:rPr>
        <w:t>expressément</w:t>
      </w:r>
      <w:proofErr w:type="spellEnd"/>
      <w:r w:rsidRPr="00B137ED">
        <w:rPr>
          <w:sz w:val="14"/>
          <w:szCs w:val="14"/>
        </w:rPr>
        <w:t xml:space="preserve"> </w:t>
      </w:r>
      <w:proofErr w:type="spellStart"/>
      <w:r w:rsidRPr="00B137ED">
        <w:rPr>
          <w:sz w:val="14"/>
          <w:szCs w:val="14"/>
        </w:rPr>
        <w:t>convenu</w:t>
      </w:r>
      <w:proofErr w:type="spellEnd"/>
      <w:r w:rsidRPr="00B137ED">
        <w:rPr>
          <w:sz w:val="14"/>
          <w:szCs w:val="14"/>
        </w:rPr>
        <w:t xml:space="preserve"> que </w:t>
      </w:r>
      <w:proofErr w:type="spellStart"/>
      <w:r w:rsidRPr="00B137ED">
        <w:rPr>
          <w:sz w:val="14"/>
          <w:szCs w:val="14"/>
        </w:rPr>
        <w:t>ce</w:t>
      </w:r>
      <w:proofErr w:type="spellEnd"/>
      <w:r w:rsidRPr="00B137ED">
        <w:rPr>
          <w:sz w:val="14"/>
          <w:szCs w:val="14"/>
        </w:rPr>
        <w:t xml:space="preserve"> accord et </w:t>
      </w:r>
      <w:proofErr w:type="spellStart"/>
      <w:r w:rsidRPr="00B137ED">
        <w:rPr>
          <w:sz w:val="14"/>
          <w:szCs w:val="14"/>
        </w:rPr>
        <w:t>toute</w:t>
      </w:r>
      <w:proofErr w:type="spellEnd"/>
      <w:r w:rsidRPr="00B137ED">
        <w:rPr>
          <w:sz w:val="14"/>
          <w:szCs w:val="14"/>
        </w:rPr>
        <w:t xml:space="preserve"> </w:t>
      </w:r>
      <w:proofErr w:type="spellStart"/>
      <w:r w:rsidRPr="00B137ED">
        <w:rPr>
          <w:sz w:val="14"/>
          <w:szCs w:val="14"/>
        </w:rPr>
        <w:t>autre</w:t>
      </w:r>
      <w:proofErr w:type="spellEnd"/>
      <w:r w:rsidRPr="00B137ED">
        <w:rPr>
          <w:sz w:val="14"/>
          <w:szCs w:val="14"/>
        </w:rPr>
        <w:t xml:space="preserve"> convention, document </w:t>
      </w:r>
      <w:proofErr w:type="spellStart"/>
      <w:r w:rsidRPr="00B137ED">
        <w:rPr>
          <w:sz w:val="14"/>
          <w:szCs w:val="14"/>
        </w:rPr>
        <w:t>ou</w:t>
      </w:r>
      <w:proofErr w:type="spellEnd"/>
      <w:r w:rsidRPr="00B137ED">
        <w:rPr>
          <w:sz w:val="14"/>
          <w:szCs w:val="14"/>
        </w:rPr>
        <w:t xml:space="preserve"> </w:t>
      </w:r>
      <w:proofErr w:type="spellStart"/>
      <w:r w:rsidRPr="00B137ED">
        <w:rPr>
          <w:sz w:val="14"/>
          <w:szCs w:val="14"/>
        </w:rPr>
        <w:t>avis</w:t>
      </w:r>
      <w:proofErr w:type="spellEnd"/>
      <w:r w:rsidRPr="00B137ED">
        <w:rPr>
          <w:sz w:val="14"/>
          <w:szCs w:val="14"/>
        </w:rPr>
        <w:t xml:space="preserve"> y </w:t>
      </w:r>
      <w:proofErr w:type="spellStart"/>
      <w:r w:rsidRPr="00B137ED">
        <w:rPr>
          <w:sz w:val="14"/>
          <w:szCs w:val="14"/>
        </w:rPr>
        <w:t>afférent</w:t>
      </w:r>
      <w:proofErr w:type="spellEnd"/>
      <w:r w:rsidRPr="00B137ED">
        <w:rPr>
          <w:sz w:val="14"/>
          <w:szCs w:val="14"/>
        </w:rPr>
        <w:t xml:space="preserve"> </w:t>
      </w:r>
      <w:proofErr w:type="spellStart"/>
      <w:r w:rsidRPr="00B137ED">
        <w:rPr>
          <w:sz w:val="14"/>
          <w:szCs w:val="14"/>
        </w:rPr>
        <w:t>soient</w:t>
      </w:r>
      <w:proofErr w:type="spellEnd"/>
      <w:r w:rsidRPr="00B137ED">
        <w:rPr>
          <w:sz w:val="14"/>
          <w:szCs w:val="14"/>
        </w:rPr>
        <w:t xml:space="preserve"> </w:t>
      </w:r>
      <w:proofErr w:type="spellStart"/>
      <w:r w:rsidRPr="00B137ED">
        <w:rPr>
          <w:sz w:val="14"/>
          <w:szCs w:val="14"/>
        </w:rPr>
        <w:t>rédigés</w:t>
      </w:r>
      <w:proofErr w:type="spellEnd"/>
      <w:r w:rsidRPr="00B137ED">
        <w:rPr>
          <w:sz w:val="14"/>
          <w:szCs w:val="14"/>
        </w:rPr>
        <w:t xml:space="preserve"> </w:t>
      </w:r>
      <w:proofErr w:type="spellStart"/>
      <w:r w:rsidRPr="00B137ED">
        <w:rPr>
          <w:sz w:val="14"/>
          <w:szCs w:val="14"/>
        </w:rPr>
        <w:t>en</w:t>
      </w:r>
      <w:proofErr w:type="spellEnd"/>
      <w:r w:rsidRPr="00B137ED">
        <w:rPr>
          <w:sz w:val="14"/>
          <w:szCs w:val="14"/>
        </w:rPr>
        <w:t xml:space="preserve"> </w:t>
      </w:r>
      <w:proofErr w:type="spellStart"/>
      <w:r w:rsidRPr="00B137ED">
        <w:rPr>
          <w:sz w:val="14"/>
          <w:szCs w:val="14"/>
        </w:rPr>
        <w:t>anglais</w:t>
      </w:r>
      <w:proofErr w:type="spellEnd"/>
      <w:r w:rsidRPr="00B137ED">
        <w:rPr>
          <w:sz w:val="14"/>
          <w:szCs w:val="14"/>
        </w:rPr>
        <w:t xml:space="preserve"> </w:t>
      </w:r>
      <w:proofErr w:type="spellStart"/>
      <w:r w:rsidRPr="00B137ED">
        <w:rPr>
          <w:sz w:val="14"/>
          <w:szCs w:val="14"/>
        </w:rPr>
        <w:t>seulement</w:t>
      </w:r>
      <w:proofErr w:type="spellEnd"/>
      <w:r w:rsidRPr="00B137ED">
        <w:rPr>
          <w:sz w:val="14"/>
          <w:szCs w:val="14"/>
        </w:rPr>
        <w:t>.</w:t>
      </w:r>
    </w:p>
    <w:p w14:paraId="6F696203" w14:textId="67827CA9" w:rsidR="008E43B0" w:rsidRPr="00496E30" w:rsidRDefault="008E43B0" w:rsidP="00884CC0">
      <w:pPr>
        <w:pStyle w:val="Heading2"/>
        <w:numPr>
          <w:ilvl w:val="1"/>
          <w:numId w:val="23"/>
        </w:numPr>
        <w:spacing w:after="0"/>
        <w:ind w:left="426" w:hanging="426"/>
        <w:jc w:val="both"/>
        <w:rPr>
          <w:sz w:val="14"/>
          <w:szCs w:val="14"/>
        </w:rPr>
      </w:pPr>
      <w:r w:rsidRPr="00496E30">
        <w:rPr>
          <w:b/>
          <w:bCs/>
          <w:sz w:val="14"/>
          <w:szCs w:val="14"/>
        </w:rPr>
        <w:t>Governing Law</w:t>
      </w:r>
      <w:r w:rsidRPr="00496E30">
        <w:rPr>
          <w:sz w:val="14"/>
          <w:szCs w:val="14"/>
        </w:rPr>
        <w:t xml:space="preserve"> </w:t>
      </w:r>
      <w:r w:rsidR="00610E3C" w:rsidRPr="00610E3C">
        <w:rPr>
          <w:sz w:val="14"/>
          <w:szCs w:val="14"/>
        </w:rPr>
        <w:t xml:space="preserve">This Agreement will be governed by and construed in accordance with the laws of the State of </w:t>
      </w:r>
      <w:r w:rsidR="00611C01">
        <w:rPr>
          <w:sz w:val="14"/>
          <w:szCs w:val="14"/>
        </w:rPr>
        <w:t>Utah</w:t>
      </w:r>
      <w:r w:rsidR="00610E3C" w:rsidRPr="00610E3C">
        <w:rPr>
          <w:sz w:val="14"/>
          <w:szCs w:val="14"/>
        </w:rPr>
        <w:t xml:space="preserve"> applicable to agreements made and to be entirely performed within the State of </w:t>
      </w:r>
      <w:r w:rsidR="00611C01">
        <w:rPr>
          <w:sz w:val="14"/>
          <w:szCs w:val="14"/>
        </w:rPr>
        <w:t>Utah</w:t>
      </w:r>
      <w:r w:rsidR="00610E3C" w:rsidRPr="00610E3C">
        <w:rPr>
          <w:sz w:val="14"/>
          <w:szCs w:val="14"/>
        </w:rPr>
        <w:t>, without resort to its conflict of law provisions.</w:t>
      </w:r>
    </w:p>
    <w:p w14:paraId="38E20D5E" w14:textId="33DD4DA2" w:rsidR="008E43B0" w:rsidRPr="00496E30" w:rsidRDefault="008E43B0" w:rsidP="00357230">
      <w:pPr>
        <w:pStyle w:val="Heading1"/>
        <w:keepNext/>
        <w:numPr>
          <w:ilvl w:val="0"/>
          <w:numId w:val="23"/>
        </w:numPr>
        <w:pBdr>
          <w:bottom w:val="single" w:sz="4" w:space="1" w:color="auto"/>
        </w:pBdr>
        <w:tabs>
          <w:tab w:val="clear" w:pos="1134"/>
        </w:tabs>
        <w:spacing w:after="0"/>
        <w:ind w:left="425" w:hanging="425"/>
        <w:jc w:val="both"/>
        <w:rPr>
          <w:b/>
          <w:sz w:val="14"/>
          <w:szCs w:val="14"/>
        </w:rPr>
      </w:pPr>
      <w:bookmarkStart w:id="49" w:name="_DEFINITIONS"/>
      <w:bookmarkStart w:id="50" w:name="_Ref406500298"/>
      <w:bookmarkEnd w:id="49"/>
      <w:r w:rsidRPr="00496E30">
        <w:rPr>
          <w:b/>
          <w:sz w:val="14"/>
          <w:szCs w:val="14"/>
        </w:rPr>
        <w:t>DEFINITIONS</w:t>
      </w:r>
      <w:bookmarkEnd w:id="50"/>
    </w:p>
    <w:p w14:paraId="5327B354" w14:textId="77777777" w:rsidR="008E43B0" w:rsidRPr="00496E30" w:rsidRDefault="008E43B0" w:rsidP="00884CC0">
      <w:pPr>
        <w:pStyle w:val="MOTermsL3"/>
        <w:spacing w:before="0" w:after="0"/>
        <w:ind w:left="432" w:hanging="432"/>
        <w:jc w:val="both"/>
        <w:rPr>
          <w:b/>
          <w:sz w:val="14"/>
          <w:szCs w:val="14"/>
        </w:rPr>
      </w:pPr>
      <w:r w:rsidRPr="00496E30">
        <w:rPr>
          <w:sz w:val="14"/>
          <w:szCs w:val="14"/>
        </w:rPr>
        <w:t>In this Agreement:</w:t>
      </w:r>
    </w:p>
    <w:p w14:paraId="351771BC" w14:textId="3597F58D" w:rsidR="008B6E46" w:rsidRDefault="008E43B0" w:rsidP="00884CC0">
      <w:pPr>
        <w:pStyle w:val="MOTermsL3"/>
        <w:spacing w:before="0" w:after="0"/>
        <w:ind w:left="0"/>
        <w:jc w:val="both"/>
        <w:rPr>
          <w:sz w:val="14"/>
          <w:szCs w:val="14"/>
        </w:rPr>
      </w:pPr>
      <w:r w:rsidRPr="00496E30">
        <w:rPr>
          <w:b/>
          <w:sz w:val="14"/>
          <w:szCs w:val="14"/>
        </w:rPr>
        <w:t>Additional Terms and Conditions</w:t>
      </w:r>
      <w:r w:rsidRPr="00496E30">
        <w:rPr>
          <w:sz w:val="14"/>
          <w:szCs w:val="14"/>
        </w:rPr>
        <w:t xml:space="preserve"> means the additional terms and conditions (if any) set out in </w:t>
      </w:r>
      <w:r w:rsidR="00EF06A0">
        <w:rPr>
          <w:sz w:val="14"/>
          <w:szCs w:val="14"/>
        </w:rPr>
        <w:t>the Quote</w:t>
      </w:r>
      <w:r w:rsidRPr="00496E30">
        <w:rPr>
          <w:sz w:val="14"/>
          <w:szCs w:val="14"/>
        </w:rPr>
        <w:t>.</w:t>
      </w:r>
    </w:p>
    <w:p w14:paraId="176A5076" w14:textId="21B3E9B5" w:rsidR="002370D1" w:rsidRDefault="002370D1" w:rsidP="00884CC0">
      <w:pPr>
        <w:pStyle w:val="MOTermsL3"/>
        <w:spacing w:before="0" w:after="0"/>
        <w:ind w:left="0"/>
        <w:jc w:val="both"/>
        <w:rPr>
          <w:sz w:val="14"/>
          <w:szCs w:val="14"/>
        </w:rPr>
      </w:pPr>
      <w:r>
        <w:rPr>
          <w:b/>
          <w:sz w:val="14"/>
          <w:szCs w:val="14"/>
        </w:rPr>
        <w:t>Affiliate</w:t>
      </w:r>
      <w:r>
        <w:rPr>
          <w:sz w:val="14"/>
          <w:szCs w:val="14"/>
        </w:rPr>
        <w:t xml:space="preserve"> means, with respect to Nearmap, any entity that controls or is controlled by </w:t>
      </w:r>
      <w:r w:rsidR="00B137ED">
        <w:rPr>
          <w:sz w:val="14"/>
          <w:szCs w:val="14"/>
        </w:rPr>
        <w:t>Nearmap</w:t>
      </w:r>
      <w:r>
        <w:rPr>
          <w:sz w:val="14"/>
          <w:szCs w:val="14"/>
        </w:rPr>
        <w:t xml:space="preserve">, or is under common control with Nearmap. For purposes of this definition, an entity shall be deemed to control another entity </w:t>
      </w:r>
      <w:r>
        <w:rPr>
          <w:sz w:val="14"/>
          <w:szCs w:val="14"/>
        </w:rPr>
        <w:t>if it owns or controls, directly or indirectly, at least fifty per cent (50%) of the voting equity of another entity (or other comparable interest for an entity other than a corporation)</w:t>
      </w:r>
      <w:r w:rsidR="00B137ED">
        <w:rPr>
          <w:sz w:val="14"/>
          <w:szCs w:val="14"/>
        </w:rPr>
        <w:t>.</w:t>
      </w:r>
    </w:p>
    <w:p w14:paraId="09C413BA" w14:textId="6F5E165C" w:rsidR="00B137ED" w:rsidRDefault="00B137ED" w:rsidP="00884CC0">
      <w:pPr>
        <w:pStyle w:val="MOTermsL3"/>
        <w:spacing w:before="0" w:after="0"/>
        <w:ind w:left="0"/>
        <w:jc w:val="both"/>
        <w:rPr>
          <w:sz w:val="14"/>
          <w:szCs w:val="14"/>
        </w:rPr>
      </w:pPr>
      <w:r w:rsidRPr="00357230">
        <w:rPr>
          <w:b/>
          <w:bCs/>
          <w:sz w:val="14"/>
          <w:szCs w:val="14"/>
        </w:rPr>
        <w:t>API</w:t>
      </w:r>
      <w:r>
        <w:rPr>
          <w:sz w:val="14"/>
          <w:szCs w:val="14"/>
        </w:rPr>
        <w:t xml:space="preserve"> means application programming interface.</w:t>
      </w:r>
    </w:p>
    <w:p w14:paraId="2D3B7803" w14:textId="3B1E818D" w:rsidR="00E1061C" w:rsidRPr="00215B2E" w:rsidRDefault="00E1061C" w:rsidP="00E1061C">
      <w:pPr>
        <w:pStyle w:val="MOTermsL3"/>
        <w:spacing w:before="0" w:after="0"/>
        <w:ind w:left="0"/>
        <w:jc w:val="both"/>
        <w:rPr>
          <w:sz w:val="14"/>
          <w:szCs w:val="14"/>
        </w:rPr>
      </w:pPr>
      <w:r>
        <w:rPr>
          <w:b/>
          <w:sz w:val="14"/>
          <w:szCs w:val="14"/>
        </w:rPr>
        <w:t xml:space="preserve">Authorized User </w:t>
      </w:r>
      <w:r w:rsidRPr="00932935">
        <w:rPr>
          <w:sz w:val="14"/>
          <w:szCs w:val="14"/>
        </w:rPr>
        <w:t>means</w:t>
      </w:r>
      <w:r>
        <w:rPr>
          <w:b/>
          <w:sz w:val="14"/>
          <w:szCs w:val="14"/>
        </w:rPr>
        <w:t xml:space="preserve"> </w:t>
      </w:r>
      <w:r w:rsidRPr="00932935">
        <w:rPr>
          <w:sz w:val="14"/>
          <w:szCs w:val="14"/>
        </w:rPr>
        <w:t>the number of</w:t>
      </w:r>
      <w:r>
        <w:rPr>
          <w:b/>
          <w:sz w:val="14"/>
          <w:szCs w:val="14"/>
        </w:rPr>
        <w:t xml:space="preserve"> </w:t>
      </w:r>
      <w:r>
        <w:rPr>
          <w:sz w:val="14"/>
          <w:szCs w:val="14"/>
        </w:rPr>
        <w:t>person</w:t>
      </w:r>
      <w:r w:rsidR="00B137ED">
        <w:rPr>
          <w:sz w:val="14"/>
          <w:szCs w:val="14"/>
        </w:rPr>
        <w:t>s</w:t>
      </w:r>
      <w:r>
        <w:rPr>
          <w:sz w:val="14"/>
          <w:szCs w:val="14"/>
        </w:rPr>
        <w:t xml:space="preserve"> specified in the “</w:t>
      </w:r>
      <w:r w:rsidR="00F24F0E">
        <w:rPr>
          <w:sz w:val="14"/>
          <w:szCs w:val="14"/>
        </w:rPr>
        <w:t>Seats</w:t>
      </w:r>
      <w:r>
        <w:rPr>
          <w:sz w:val="14"/>
          <w:szCs w:val="14"/>
        </w:rPr>
        <w:t xml:space="preserve">” section of the </w:t>
      </w:r>
      <w:r w:rsidR="007E263B">
        <w:rPr>
          <w:sz w:val="14"/>
          <w:szCs w:val="14"/>
        </w:rPr>
        <w:t>Quote</w:t>
      </w:r>
      <w:r>
        <w:rPr>
          <w:sz w:val="14"/>
          <w:szCs w:val="14"/>
        </w:rPr>
        <w:t>, who have been granted access to the Product by the Licensee pursuant to the term and conditions of this Agreement and who either has been assigned a unique Nearmap user login credential or whom the Licensee has assigned a user login credential that enables access to the Product.</w:t>
      </w:r>
    </w:p>
    <w:p w14:paraId="61237C1F" w14:textId="3B1DB040" w:rsidR="00E1061C" w:rsidRDefault="00E1061C" w:rsidP="00E1061C">
      <w:pPr>
        <w:pStyle w:val="MOTermsL3"/>
        <w:spacing w:before="0" w:after="0"/>
        <w:ind w:left="0"/>
        <w:jc w:val="both"/>
        <w:rPr>
          <w:sz w:val="14"/>
          <w:szCs w:val="14"/>
        </w:rPr>
      </w:pPr>
      <w:r>
        <w:rPr>
          <w:b/>
          <w:sz w:val="14"/>
          <w:szCs w:val="14"/>
        </w:rPr>
        <w:t xml:space="preserve">Auto Renew </w:t>
      </w:r>
      <w:r>
        <w:rPr>
          <w:sz w:val="14"/>
          <w:szCs w:val="14"/>
        </w:rPr>
        <w:t xml:space="preserve">means the section of the </w:t>
      </w:r>
      <w:r w:rsidR="007E263B">
        <w:rPr>
          <w:sz w:val="14"/>
          <w:szCs w:val="14"/>
        </w:rPr>
        <w:t>Quote</w:t>
      </w:r>
      <w:r>
        <w:rPr>
          <w:sz w:val="14"/>
          <w:szCs w:val="14"/>
        </w:rPr>
        <w:t xml:space="preserve"> titled “Auto Renew”.</w:t>
      </w:r>
    </w:p>
    <w:p w14:paraId="5F73196E" w14:textId="2FDCA43A" w:rsidR="008E43B0" w:rsidRPr="00496E30" w:rsidRDefault="008E43B0" w:rsidP="00884CC0">
      <w:pPr>
        <w:pStyle w:val="MOTermsL3"/>
        <w:spacing w:before="0" w:after="0"/>
        <w:ind w:left="0"/>
        <w:jc w:val="both"/>
        <w:rPr>
          <w:sz w:val="14"/>
          <w:szCs w:val="14"/>
        </w:rPr>
      </w:pPr>
      <w:r w:rsidRPr="00496E30">
        <w:rPr>
          <w:b/>
          <w:sz w:val="14"/>
          <w:szCs w:val="14"/>
        </w:rPr>
        <w:t>Business Days</w:t>
      </w:r>
      <w:r w:rsidRPr="00496E30">
        <w:rPr>
          <w:sz w:val="14"/>
          <w:szCs w:val="14"/>
        </w:rPr>
        <w:t xml:space="preserve"> means any day other than a Saturday, a Sunday or a recognised public holiday</w:t>
      </w:r>
      <w:r w:rsidR="00B137ED">
        <w:rPr>
          <w:sz w:val="14"/>
          <w:szCs w:val="14"/>
        </w:rPr>
        <w:t xml:space="preserve"> in Utah, USA</w:t>
      </w:r>
      <w:r w:rsidRPr="00496E30">
        <w:rPr>
          <w:sz w:val="14"/>
          <w:szCs w:val="14"/>
        </w:rPr>
        <w:t>.</w:t>
      </w:r>
    </w:p>
    <w:p w14:paraId="5DA36C86" w14:textId="77777777" w:rsidR="008E43B0" w:rsidRPr="00496E30" w:rsidRDefault="008E43B0" w:rsidP="00884CC0">
      <w:pPr>
        <w:pStyle w:val="MOTermsL3"/>
        <w:spacing w:before="0" w:after="0"/>
        <w:ind w:left="0"/>
        <w:jc w:val="both"/>
        <w:rPr>
          <w:sz w:val="14"/>
          <w:szCs w:val="14"/>
        </w:rPr>
      </w:pPr>
      <w:r w:rsidRPr="00496E30">
        <w:rPr>
          <w:b/>
          <w:sz w:val="14"/>
          <w:szCs w:val="14"/>
        </w:rPr>
        <w:t>Claim</w:t>
      </w:r>
      <w:r w:rsidRPr="00496E30">
        <w:rPr>
          <w:sz w:val="14"/>
          <w:szCs w:val="14"/>
        </w:rPr>
        <w:t xml:space="preserve"> means any claim, cost (including legal costs on a solicitor and client basis), damages, debt, expense, tax, liability, loss, obligation, allegation, suit, action, demand, cause of action, proceeding or judgment of any kind however calculated or caused, and whether direct or indirect, consequential, incidental or economic.</w:t>
      </w:r>
    </w:p>
    <w:p w14:paraId="6187292B" w14:textId="562603AC" w:rsidR="008E43B0" w:rsidRPr="00496E30" w:rsidRDefault="008E43B0" w:rsidP="00884CC0">
      <w:pPr>
        <w:pStyle w:val="MOTermsL3"/>
        <w:spacing w:before="0" w:after="0"/>
        <w:ind w:left="0"/>
        <w:jc w:val="both"/>
        <w:rPr>
          <w:sz w:val="14"/>
          <w:szCs w:val="14"/>
        </w:rPr>
      </w:pPr>
      <w:r w:rsidRPr="00496E30">
        <w:rPr>
          <w:b/>
          <w:sz w:val="14"/>
          <w:szCs w:val="14"/>
        </w:rPr>
        <w:t>Commencement Date</w:t>
      </w:r>
      <w:r w:rsidRPr="00496E30">
        <w:rPr>
          <w:sz w:val="14"/>
          <w:szCs w:val="14"/>
        </w:rPr>
        <w:t xml:space="preserve"> </w:t>
      </w:r>
      <w:r w:rsidRPr="00496E30">
        <w:rPr>
          <w:sz w:val="14"/>
          <w:szCs w:val="14"/>
        </w:rPr>
        <w:t xml:space="preserve">means </w:t>
      </w:r>
      <w:r w:rsidR="000C0DF6">
        <w:rPr>
          <w:sz w:val="14"/>
          <w:szCs w:val="14"/>
        </w:rPr>
        <w:t xml:space="preserve">(a) for New Subscription Quotes, </w:t>
      </w:r>
      <w:r w:rsidRPr="00496E30">
        <w:rPr>
          <w:sz w:val="14"/>
          <w:szCs w:val="14"/>
        </w:rPr>
        <w:t xml:space="preserve">the date as specified in </w:t>
      </w:r>
      <w:r w:rsidR="00955B3F">
        <w:rPr>
          <w:sz w:val="14"/>
          <w:szCs w:val="14"/>
        </w:rPr>
        <w:t xml:space="preserve">the </w:t>
      </w:r>
      <w:r w:rsidR="00955B3F">
        <w:rPr>
          <w:rFonts w:cs="Arial"/>
          <w:sz w:val="14"/>
          <w:szCs w:val="14"/>
        </w:rPr>
        <w:t>“</w:t>
      </w:r>
      <w:r w:rsidR="000C0DF6">
        <w:rPr>
          <w:rFonts w:cs="Arial"/>
          <w:sz w:val="14"/>
          <w:szCs w:val="14"/>
        </w:rPr>
        <w:t>Contract Commencement” section or the “</w:t>
      </w:r>
      <w:r w:rsidR="00AF4255">
        <w:rPr>
          <w:rFonts w:cs="Arial"/>
          <w:sz w:val="14"/>
          <w:szCs w:val="14"/>
        </w:rPr>
        <w:t>Subscription Start Date</w:t>
      </w:r>
      <w:r w:rsidR="00955B3F">
        <w:rPr>
          <w:rFonts w:cs="Arial"/>
          <w:sz w:val="14"/>
          <w:szCs w:val="14"/>
        </w:rPr>
        <w:t xml:space="preserve">” section of the </w:t>
      </w:r>
      <w:r w:rsidR="007E263B">
        <w:rPr>
          <w:rFonts w:cs="Arial"/>
          <w:sz w:val="14"/>
          <w:szCs w:val="14"/>
        </w:rPr>
        <w:t>Quote</w:t>
      </w:r>
      <w:r w:rsidR="000C0DF6">
        <w:rPr>
          <w:rFonts w:cs="Arial"/>
          <w:sz w:val="14"/>
          <w:szCs w:val="14"/>
        </w:rPr>
        <w:t>, whichever is later, or (b) for Renewal Quotes or Amendment Quotes, the date as specified in the “Subscription Start Date” section of the Quote</w:t>
      </w:r>
      <w:r w:rsidRPr="00496E30">
        <w:rPr>
          <w:sz w:val="14"/>
          <w:szCs w:val="14"/>
        </w:rPr>
        <w:t xml:space="preserve">. </w:t>
      </w:r>
    </w:p>
    <w:p w14:paraId="19434452" w14:textId="7F52C4DE" w:rsidR="008E43B0" w:rsidRPr="00496E30" w:rsidRDefault="008E43B0" w:rsidP="00884CC0">
      <w:pPr>
        <w:pStyle w:val="MOTermsL3"/>
        <w:spacing w:before="0" w:after="0"/>
        <w:ind w:left="0"/>
        <w:jc w:val="both"/>
        <w:rPr>
          <w:sz w:val="14"/>
          <w:szCs w:val="14"/>
        </w:rPr>
      </w:pPr>
      <w:r w:rsidRPr="00496E30">
        <w:rPr>
          <w:b/>
          <w:sz w:val="14"/>
          <w:szCs w:val="14"/>
        </w:rPr>
        <w:t>Commercial Purpose</w:t>
      </w:r>
      <w:r w:rsidRPr="00496E30">
        <w:rPr>
          <w:sz w:val="14"/>
          <w:szCs w:val="14"/>
        </w:rPr>
        <w:t xml:space="preserve"> means to distribute, transfer, sell, sub-</w:t>
      </w:r>
      <w:r w:rsidR="003A2BF1">
        <w:rPr>
          <w:sz w:val="14"/>
          <w:szCs w:val="14"/>
        </w:rPr>
        <w:t>license</w:t>
      </w:r>
      <w:r w:rsidRPr="00496E30">
        <w:rPr>
          <w:sz w:val="14"/>
          <w:szCs w:val="14"/>
        </w:rPr>
        <w:t xml:space="preserve"> or pass possession of any Products (in whole or in part) for the purpose of direct commercial benefit or gain by </w:t>
      </w:r>
      <w:r w:rsidR="00EA1EF6" w:rsidRPr="00496E30">
        <w:rPr>
          <w:sz w:val="14"/>
          <w:szCs w:val="14"/>
        </w:rPr>
        <w:t>t</w:t>
      </w:r>
      <w:r w:rsidR="00664A1A" w:rsidRPr="00496E30">
        <w:rPr>
          <w:sz w:val="14"/>
          <w:szCs w:val="14"/>
        </w:rPr>
        <w:t>he Licensee</w:t>
      </w:r>
      <w:r w:rsidRPr="00496E30">
        <w:rPr>
          <w:sz w:val="14"/>
          <w:szCs w:val="14"/>
        </w:rPr>
        <w:t>.</w:t>
      </w:r>
    </w:p>
    <w:p w14:paraId="683DFDA5" w14:textId="4F41F229" w:rsidR="001A1FD1" w:rsidRDefault="001A1FD1" w:rsidP="00884CC0">
      <w:pPr>
        <w:pStyle w:val="MOTermsL3"/>
        <w:spacing w:before="0" w:after="0"/>
        <w:ind w:left="0"/>
        <w:jc w:val="both"/>
        <w:rPr>
          <w:bCs/>
          <w:sz w:val="14"/>
          <w:szCs w:val="14"/>
        </w:rPr>
      </w:pPr>
      <w:r>
        <w:rPr>
          <w:b/>
          <w:sz w:val="14"/>
          <w:szCs w:val="14"/>
        </w:rPr>
        <w:t>Confidential Information</w:t>
      </w:r>
      <w:r>
        <w:rPr>
          <w:bCs/>
          <w:sz w:val="14"/>
          <w:szCs w:val="14"/>
        </w:rPr>
        <w:t xml:space="preserve"> means the terms of this Agreement, </w:t>
      </w:r>
      <w:r w:rsidRPr="001A1FD1">
        <w:rPr>
          <w:bCs/>
          <w:sz w:val="14"/>
          <w:szCs w:val="14"/>
        </w:rPr>
        <w:t>the pricing, and any other information relating to the business, finances, strategy, methods, processes, products, metadata, services or other affairs of Nearmap or its representatives or related bodies corporate which is disclosed to, learnt by or accessed by the Licensee in connection with the Agreement, whether before or after the Licensee entered into the Agreement, whether orally, electronically, in writing or otherwise, but excludes information which:</w:t>
      </w:r>
    </w:p>
    <w:p w14:paraId="2FF3F4CC" w14:textId="1214562E" w:rsidR="001A1FD1" w:rsidRDefault="001A1FD1" w:rsidP="001A1FD1">
      <w:pPr>
        <w:pStyle w:val="MOTermsL3"/>
        <w:numPr>
          <w:ilvl w:val="0"/>
          <w:numId w:val="33"/>
        </w:numPr>
        <w:spacing w:before="0" w:after="0"/>
        <w:ind w:left="426" w:hanging="426"/>
        <w:jc w:val="both"/>
        <w:rPr>
          <w:bCs/>
          <w:sz w:val="14"/>
          <w:szCs w:val="14"/>
        </w:rPr>
      </w:pPr>
      <w:r>
        <w:rPr>
          <w:bCs/>
          <w:sz w:val="14"/>
          <w:szCs w:val="14"/>
        </w:rPr>
        <w:t xml:space="preserve">is or becomes part of the public domain otherwise than </w:t>
      </w:r>
      <w:proofErr w:type="gramStart"/>
      <w:r>
        <w:rPr>
          <w:bCs/>
          <w:sz w:val="14"/>
          <w:szCs w:val="14"/>
        </w:rPr>
        <w:t>as a consequence of</w:t>
      </w:r>
      <w:proofErr w:type="gramEnd"/>
      <w:r>
        <w:rPr>
          <w:bCs/>
          <w:sz w:val="14"/>
          <w:szCs w:val="14"/>
        </w:rPr>
        <w:t xml:space="preserve"> a breach of the Agreement;</w:t>
      </w:r>
    </w:p>
    <w:p w14:paraId="733F03C7" w14:textId="169F3D31" w:rsidR="001A1FD1" w:rsidRDefault="001A1FD1" w:rsidP="001A1FD1">
      <w:pPr>
        <w:pStyle w:val="MOTermsL3"/>
        <w:numPr>
          <w:ilvl w:val="0"/>
          <w:numId w:val="33"/>
        </w:numPr>
        <w:spacing w:before="0" w:after="0"/>
        <w:ind w:left="426" w:hanging="426"/>
        <w:jc w:val="both"/>
        <w:rPr>
          <w:bCs/>
          <w:sz w:val="14"/>
          <w:szCs w:val="14"/>
        </w:rPr>
      </w:pPr>
      <w:r>
        <w:rPr>
          <w:bCs/>
          <w:sz w:val="14"/>
          <w:szCs w:val="14"/>
        </w:rPr>
        <w:t>the Licensee has obtained from a source other than Nearmap which source is entitled to disclose it; or</w:t>
      </w:r>
    </w:p>
    <w:p w14:paraId="75FB2DFB" w14:textId="72000116" w:rsidR="001A1FD1" w:rsidRPr="00357230" w:rsidRDefault="001A1FD1" w:rsidP="00357230">
      <w:pPr>
        <w:pStyle w:val="MOTermsL3"/>
        <w:numPr>
          <w:ilvl w:val="0"/>
          <w:numId w:val="33"/>
        </w:numPr>
        <w:spacing w:before="0" w:after="0"/>
        <w:ind w:left="426" w:hanging="426"/>
        <w:jc w:val="both"/>
        <w:rPr>
          <w:bCs/>
          <w:sz w:val="14"/>
          <w:szCs w:val="14"/>
        </w:rPr>
      </w:pPr>
      <w:r>
        <w:rPr>
          <w:bCs/>
          <w:sz w:val="14"/>
          <w:szCs w:val="14"/>
        </w:rPr>
        <w:t xml:space="preserve">the Licensee has developed or acquired independently before the date of the </w:t>
      </w:r>
      <w:proofErr w:type="gramStart"/>
      <w:r>
        <w:rPr>
          <w:bCs/>
          <w:sz w:val="14"/>
          <w:szCs w:val="14"/>
        </w:rPr>
        <w:t>Agreement, and</w:t>
      </w:r>
      <w:proofErr w:type="gramEnd"/>
      <w:r>
        <w:rPr>
          <w:bCs/>
          <w:sz w:val="14"/>
          <w:szCs w:val="14"/>
        </w:rPr>
        <w:t xml:space="preserve"> can provide reasonable proof.</w:t>
      </w:r>
    </w:p>
    <w:p w14:paraId="0913E912" w14:textId="2011DC52" w:rsidR="00F61FA4" w:rsidRPr="00B35070" w:rsidRDefault="00F61FA4" w:rsidP="00884CC0">
      <w:pPr>
        <w:pStyle w:val="MOTermsL3"/>
        <w:spacing w:before="0" w:after="0"/>
        <w:ind w:left="0"/>
        <w:jc w:val="both"/>
        <w:rPr>
          <w:sz w:val="14"/>
          <w:szCs w:val="14"/>
        </w:rPr>
      </w:pPr>
      <w:r>
        <w:rPr>
          <w:b/>
          <w:sz w:val="14"/>
          <w:szCs w:val="14"/>
        </w:rPr>
        <w:t xml:space="preserve">Content </w:t>
      </w:r>
      <w:r w:rsidRPr="00B35070">
        <w:rPr>
          <w:sz w:val="14"/>
          <w:szCs w:val="14"/>
        </w:rPr>
        <w:t>means any content made available</w:t>
      </w:r>
      <w:r w:rsidR="00B137ED">
        <w:rPr>
          <w:sz w:val="14"/>
          <w:szCs w:val="14"/>
        </w:rPr>
        <w:t xml:space="preserve"> by or on behalf of Nearmap</w:t>
      </w:r>
      <w:r w:rsidRPr="00B35070">
        <w:rPr>
          <w:sz w:val="14"/>
          <w:szCs w:val="14"/>
        </w:rPr>
        <w:t xml:space="preserve"> to the Licensee in connection with the License</w:t>
      </w:r>
      <w:r w:rsidR="00B137ED">
        <w:rPr>
          <w:sz w:val="14"/>
          <w:szCs w:val="14"/>
        </w:rPr>
        <w:t xml:space="preserve">, </w:t>
      </w:r>
      <w:proofErr w:type="gramStart"/>
      <w:r w:rsidR="00B137ED">
        <w:rPr>
          <w:sz w:val="14"/>
          <w:szCs w:val="14"/>
        </w:rPr>
        <w:t>whether or not</w:t>
      </w:r>
      <w:proofErr w:type="gramEnd"/>
      <w:r w:rsidR="00B137ED">
        <w:rPr>
          <w:sz w:val="14"/>
          <w:szCs w:val="14"/>
        </w:rPr>
        <w:t xml:space="preserve"> through the Website or an API</w:t>
      </w:r>
      <w:r w:rsidRPr="00B35070">
        <w:rPr>
          <w:sz w:val="14"/>
          <w:szCs w:val="14"/>
        </w:rPr>
        <w:t>.</w:t>
      </w:r>
      <w:r>
        <w:rPr>
          <w:sz w:val="14"/>
          <w:szCs w:val="14"/>
        </w:rPr>
        <w:t xml:space="preserve"> </w:t>
      </w:r>
    </w:p>
    <w:p w14:paraId="634A548C" w14:textId="6BFA6400" w:rsidR="008E43B0" w:rsidRPr="00496E30" w:rsidRDefault="008E43B0" w:rsidP="00884CC0">
      <w:pPr>
        <w:pStyle w:val="MOTermsL3"/>
        <w:spacing w:before="0" w:after="0"/>
        <w:ind w:left="0"/>
        <w:jc w:val="both"/>
        <w:rPr>
          <w:sz w:val="14"/>
          <w:szCs w:val="14"/>
        </w:rPr>
      </w:pPr>
      <w:r w:rsidRPr="00496E30">
        <w:rPr>
          <w:b/>
          <w:sz w:val="14"/>
          <w:szCs w:val="14"/>
        </w:rPr>
        <w:t xml:space="preserve">Coverage Area </w:t>
      </w:r>
      <w:r w:rsidRPr="00496E30">
        <w:rPr>
          <w:sz w:val="14"/>
          <w:szCs w:val="14"/>
        </w:rPr>
        <w:t xml:space="preserve">means the area </w:t>
      </w:r>
      <w:r w:rsidR="00955B3F">
        <w:rPr>
          <w:sz w:val="14"/>
          <w:szCs w:val="14"/>
        </w:rPr>
        <w:t>specified</w:t>
      </w:r>
      <w:r w:rsidR="000A5E85">
        <w:rPr>
          <w:sz w:val="14"/>
          <w:szCs w:val="14"/>
        </w:rPr>
        <w:t xml:space="preserve"> in the “Coverage” section of the </w:t>
      </w:r>
      <w:r w:rsidR="007E263B">
        <w:rPr>
          <w:sz w:val="14"/>
          <w:szCs w:val="14"/>
        </w:rPr>
        <w:t>Quote</w:t>
      </w:r>
      <w:r w:rsidRPr="00496E30">
        <w:rPr>
          <w:sz w:val="14"/>
          <w:szCs w:val="14"/>
        </w:rPr>
        <w:t xml:space="preserve"> for which </w:t>
      </w:r>
      <w:r w:rsidR="0069092F">
        <w:rPr>
          <w:sz w:val="14"/>
          <w:szCs w:val="14"/>
        </w:rPr>
        <w:t>Nearmap</w:t>
      </w:r>
      <w:r w:rsidRPr="00496E30">
        <w:rPr>
          <w:sz w:val="14"/>
          <w:szCs w:val="14"/>
        </w:rPr>
        <w:t xml:space="preserve"> has available Products, which may cover part or </w:t>
      </w:r>
      <w:proofErr w:type="gramStart"/>
      <w:r w:rsidRPr="00496E30">
        <w:rPr>
          <w:sz w:val="14"/>
          <w:szCs w:val="14"/>
        </w:rPr>
        <w:t>all of</w:t>
      </w:r>
      <w:proofErr w:type="gramEnd"/>
      <w:r w:rsidRPr="00496E30">
        <w:rPr>
          <w:sz w:val="14"/>
          <w:szCs w:val="14"/>
        </w:rPr>
        <w:t xml:space="preserve"> that area</w:t>
      </w:r>
      <w:r w:rsidR="00C54958">
        <w:rPr>
          <w:sz w:val="14"/>
          <w:szCs w:val="14"/>
        </w:rPr>
        <w:t xml:space="preserve"> </w:t>
      </w:r>
      <w:r w:rsidR="00C54958" w:rsidRPr="00C54958">
        <w:rPr>
          <w:sz w:val="14"/>
          <w:szCs w:val="14"/>
        </w:rPr>
        <w:t>and which may cover part (but not all) of the area covered by the Survey</w:t>
      </w:r>
      <w:r w:rsidRPr="00496E30">
        <w:rPr>
          <w:sz w:val="14"/>
          <w:szCs w:val="14"/>
        </w:rPr>
        <w:t>.</w:t>
      </w:r>
    </w:p>
    <w:p w14:paraId="5F4C86CC" w14:textId="51DCDBD3" w:rsidR="00D949E6" w:rsidRDefault="008E43B0" w:rsidP="00884CC0">
      <w:pPr>
        <w:pStyle w:val="MOTermsL3"/>
        <w:spacing w:before="0" w:after="0"/>
        <w:ind w:left="0"/>
        <w:jc w:val="both"/>
        <w:rPr>
          <w:sz w:val="14"/>
          <w:szCs w:val="14"/>
        </w:rPr>
      </w:pPr>
      <w:r w:rsidRPr="00496E30">
        <w:rPr>
          <w:b/>
          <w:sz w:val="14"/>
          <w:szCs w:val="14"/>
        </w:rPr>
        <w:t>Derivative Work</w:t>
      </w:r>
      <w:r w:rsidRPr="00496E30">
        <w:rPr>
          <w:sz w:val="14"/>
          <w:szCs w:val="14"/>
        </w:rPr>
        <w:t xml:space="preserve"> means any new work created by or for </w:t>
      </w:r>
      <w:r w:rsidR="00EA1EF6" w:rsidRPr="00496E30">
        <w:rPr>
          <w:sz w:val="14"/>
          <w:szCs w:val="14"/>
        </w:rPr>
        <w:t>t</w:t>
      </w:r>
      <w:r w:rsidR="00664A1A" w:rsidRPr="00496E30">
        <w:rPr>
          <w:sz w:val="14"/>
          <w:szCs w:val="14"/>
        </w:rPr>
        <w:t>he Licensee</w:t>
      </w:r>
      <w:r w:rsidRPr="00496E30">
        <w:rPr>
          <w:sz w:val="14"/>
          <w:szCs w:val="14"/>
        </w:rPr>
        <w:t xml:space="preserve"> that </w:t>
      </w:r>
      <w:r w:rsidR="00B23F9E">
        <w:rPr>
          <w:sz w:val="14"/>
          <w:szCs w:val="14"/>
        </w:rPr>
        <w:t>incorporates,</w:t>
      </w:r>
      <w:r w:rsidR="008D113C">
        <w:rPr>
          <w:sz w:val="14"/>
          <w:szCs w:val="14"/>
        </w:rPr>
        <w:t xml:space="preserve"> embeds or</w:t>
      </w:r>
      <w:r w:rsidR="00B23F9E" w:rsidRPr="00496E30">
        <w:rPr>
          <w:sz w:val="14"/>
          <w:szCs w:val="14"/>
        </w:rPr>
        <w:t xml:space="preserve"> includes</w:t>
      </w:r>
      <w:r w:rsidRPr="00496E30">
        <w:rPr>
          <w:sz w:val="14"/>
          <w:szCs w:val="14"/>
        </w:rPr>
        <w:t xml:space="preserve"> all or part of a </w:t>
      </w:r>
      <w:r w:rsidR="0069092F">
        <w:rPr>
          <w:sz w:val="14"/>
          <w:szCs w:val="14"/>
        </w:rPr>
        <w:t>Nearmap</w:t>
      </w:r>
      <w:r w:rsidRPr="00496E30">
        <w:rPr>
          <w:sz w:val="14"/>
          <w:szCs w:val="14"/>
        </w:rPr>
        <w:t xml:space="preserve"> Product</w:t>
      </w:r>
      <w:r w:rsidR="00B137ED">
        <w:rPr>
          <w:sz w:val="14"/>
          <w:szCs w:val="14"/>
        </w:rPr>
        <w:t xml:space="preserve"> or Content</w:t>
      </w:r>
      <w:r w:rsidRPr="00496E30">
        <w:rPr>
          <w:sz w:val="14"/>
          <w:szCs w:val="14"/>
        </w:rPr>
        <w:t>.</w:t>
      </w:r>
    </w:p>
    <w:p w14:paraId="220AD905" w14:textId="4DEC0CEA" w:rsidR="002B3EFC" w:rsidRDefault="002B3EFC" w:rsidP="002B3EFC">
      <w:pPr>
        <w:pStyle w:val="MOTermsL3"/>
        <w:spacing w:before="0" w:after="0"/>
        <w:ind w:left="0"/>
        <w:jc w:val="both"/>
        <w:rPr>
          <w:sz w:val="14"/>
          <w:szCs w:val="14"/>
        </w:rPr>
      </w:pPr>
      <w:r w:rsidRPr="00C54958">
        <w:rPr>
          <w:b/>
          <w:sz w:val="14"/>
          <w:szCs w:val="14"/>
        </w:rPr>
        <w:t xml:space="preserve">Excess Rate </w:t>
      </w:r>
      <w:r w:rsidRPr="00C54958">
        <w:rPr>
          <w:sz w:val="14"/>
          <w:szCs w:val="14"/>
        </w:rPr>
        <w:t>means the rate of additi</w:t>
      </w:r>
      <w:bookmarkStart w:id="51" w:name="_GoBack"/>
      <w:bookmarkEnd w:id="51"/>
      <w:r w:rsidRPr="00C54958">
        <w:rPr>
          <w:sz w:val="14"/>
          <w:szCs w:val="14"/>
        </w:rPr>
        <w:t>onal fees that the Licensee pays per megabyte for its use of the Products beyond the Period</w:t>
      </w:r>
      <w:r w:rsidR="00C97AF7">
        <w:rPr>
          <w:sz w:val="14"/>
          <w:szCs w:val="14"/>
        </w:rPr>
        <w:t>ic</w:t>
      </w:r>
      <w:r w:rsidRPr="00C54958">
        <w:rPr>
          <w:sz w:val="14"/>
          <w:szCs w:val="14"/>
        </w:rPr>
        <w:t xml:space="preserve"> Allowance, being:</w:t>
      </w:r>
    </w:p>
    <w:p w14:paraId="15346152" w14:textId="73B839E2" w:rsidR="002B3EFC" w:rsidRDefault="002B3EFC" w:rsidP="002B3EFC">
      <w:pPr>
        <w:pStyle w:val="MOTermsL3"/>
        <w:numPr>
          <w:ilvl w:val="0"/>
          <w:numId w:val="24"/>
        </w:numPr>
        <w:spacing w:before="0" w:after="0"/>
        <w:jc w:val="both"/>
        <w:rPr>
          <w:sz w:val="14"/>
          <w:szCs w:val="14"/>
        </w:rPr>
      </w:pPr>
      <w:r w:rsidRPr="00C54958">
        <w:rPr>
          <w:sz w:val="14"/>
          <w:szCs w:val="14"/>
        </w:rPr>
        <w:t>if the Licensee pays its Fees on a monthly basis, the Fees per month divided by the Periodic Allowance; or</w:t>
      </w:r>
    </w:p>
    <w:p w14:paraId="15864BBA" w14:textId="7D917AE0" w:rsidR="002B3EFC" w:rsidRPr="00D949E6" w:rsidRDefault="002B3EFC" w:rsidP="002B3EFC">
      <w:pPr>
        <w:pStyle w:val="MOTermsL3"/>
        <w:numPr>
          <w:ilvl w:val="0"/>
          <w:numId w:val="24"/>
        </w:numPr>
        <w:spacing w:before="0" w:after="0"/>
        <w:jc w:val="both"/>
        <w:rPr>
          <w:sz w:val="14"/>
          <w:szCs w:val="14"/>
        </w:rPr>
      </w:pPr>
      <w:r w:rsidRPr="00D949E6">
        <w:rPr>
          <w:sz w:val="14"/>
          <w:szCs w:val="14"/>
        </w:rPr>
        <w:t>if the Licensee pays its Fees on a yearly basis, the Fees per year divided by 12 divided by the Periodic Allowance.</w:t>
      </w:r>
    </w:p>
    <w:p w14:paraId="7EED49D0" w14:textId="70B6989A" w:rsidR="008E43B0" w:rsidRPr="00496E30" w:rsidRDefault="008E43B0" w:rsidP="00884CC0">
      <w:pPr>
        <w:pStyle w:val="MOTermsL4"/>
        <w:numPr>
          <w:ilvl w:val="0"/>
          <w:numId w:val="0"/>
        </w:numPr>
        <w:spacing w:before="0" w:after="0"/>
        <w:jc w:val="both"/>
        <w:rPr>
          <w:sz w:val="14"/>
          <w:szCs w:val="14"/>
        </w:rPr>
      </w:pPr>
      <w:r w:rsidRPr="00496E30">
        <w:rPr>
          <w:b/>
          <w:sz w:val="14"/>
          <w:szCs w:val="14"/>
        </w:rPr>
        <w:t>Fault</w:t>
      </w:r>
      <w:r w:rsidRPr="00496E30">
        <w:rPr>
          <w:sz w:val="14"/>
          <w:szCs w:val="14"/>
        </w:rPr>
        <w:t xml:space="preserve"> means any fault, failure, error or defect which prevents </w:t>
      </w:r>
      <w:r w:rsidR="00EA1EF6" w:rsidRPr="00496E30">
        <w:rPr>
          <w:sz w:val="14"/>
          <w:szCs w:val="14"/>
        </w:rPr>
        <w:t>t</w:t>
      </w:r>
      <w:r w:rsidR="00664A1A" w:rsidRPr="00496E30">
        <w:rPr>
          <w:sz w:val="14"/>
          <w:szCs w:val="14"/>
        </w:rPr>
        <w:t>he Licensee</w:t>
      </w:r>
      <w:r w:rsidRPr="00496E30">
        <w:rPr>
          <w:sz w:val="14"/>
          <w:szCs w:val="14"/>
        </w:rPr>
        <w:t xml:space="preserve"> from accessing the Products, other than where access is prevented due to a planned outage, because of an unforeseeable event beyond </w:t>
      </w:r>
      <w:proofErr w:type="spellStart"/>
      <w:r w:rsidR="0069092F">
        <w:rPr>
          <w:sz w:val="14"/>
          <w:szCs w:val="14"/>
        </w:rPr>
        <w:t>Nearmap</w:t>
      </w:r>
      <w:r w:rsidR="00C54958">
        <w:rPr>
          <w:sz w:val="14"/>
          <w:szCs w:val="14"/>
        </w:rPr>
        <w:t>’s</w:t>
      </w:r>
      <w:proofErr w:type="spellEnd"/>
      <w:r w:rsidR="00C54958" w:rsidRPr="00496E30">
        <w:rPr>
          <w:sz w:val="14"/>
          <w:szCs w:val="14"/>
        </w:rPr>
        <w:t xml:space="preserve"> </w:t>
      </w:r>
      <w:r w:rsidRPr="00496E30">
        <w:rPr>
          <w:sz w:val="14"/>
          <w:szCs w:val="14"/>
        </w:rPr>
        <w:t xml:space="preserve">reasonable control or any conduct or activity undertaken by </w:t>
      </w:r>
      <w:r w:rsidR="00EA1EF6" w:rsidRPr="00496E30">
        <w:rPr>
          <w:sz w:val="14"/>
          <w:szCs w:val="14"/>
        </w:rPr>
        <w:t>t</w:t>
      </w:r>
      <w:r w:rsidR="00664A1A" w:rsidRPr="00496E30">
        <w:rPr>
          <w:sz w:val="14"/>
          <w:szCs w:val="14"/>
        </w:rPr>
        <w:t>he Licensee</w:t>
      </w:r>
      <w:r w:rsidRPr="00496E30">
        <w:rPr>
          <w:sz w:val="14"/>
          <w:szCs w:val="14"/>
        </w:rPr>
        <w:t xml:space="preserve">, </w:t>
      </w:r>
      <w:r w:rsidR="00EA1EF6" w:rsidRPr="00496E30">
        <w:rPr>
          <w:sz w:val="14"/>
          <w:szCs w:val="14"/>
        </w:rPr>
        <w:t>t</w:t>
      </w:r>
      <w:r w:rsidR="00664A1A" w:rsidRPr="00496E30">
        <w:rPr>
          <w:sz w:val="14"/>
          <w:szCs w:val="14"/>
        </w:rPr>
        <w:t>he Licensee</w:t>
      </w:r>
      <w:r w:rsidR="00EA1EF6" w:rsidRPr="00496E30">
        <w:rPr>
          <w:sz w:val="14"/>
          <w:szCs w:val="14"/>
        </w:rPr>
        <w:t>’s</w:t>
      </w:r>
      <w:r w:rsidRPr="00496E30">
        <w:rPr>
          <w:sz w:val="14"/>
          <w:szCs w:val="14"/>
        </w:rPr>
        <w:t xml:space="preserve"> employees or agents</w:t>
      </w:r>
      <w:r w:rsidR="00B137ED">
        <w:rPr>
          <w:sz w:val="14"/>
          <w:szCs w:val="14"/>
        </w:rPr>
        <w:t xml:space="preserve"> or mandataries</w:t>
      </w:r>
      <w:r w:rsidRPr="00496E30">
        <w:rPr>
          <w:sz w:val="14"/>
          <w:szCs w:val="14"/>
        </w:rPr>
        <w:t>.</w:t>
      </w:r>
    </w:p>
    <w:p w14:paraId="588B8CC6" w14:textId="7FDB3F85" w:rsidR="008E43B0" w:rsidRPr="00496E30" w:rsidRDefault="008E43B0" w:rsidP="00884CC0">
      <w:pPr>
        <w:pStyle w:val="MOTermsL3"/>
        <w:spacing w:before="0" w:after="0"/>
        <w:ind w:left="0"/>
        <w:jc w:val="both"/>
        <w:rPr>
          <w:sz w:val="14"/>
          <w:szCs w:val="14"/>
        </w:rPr>
      </w:pPr>
      <w:r w:rsidRPr="00496E30">
        <w:rPr>
          <w:b/>
          <w:sz w:val="14"/>
          <w:szCs w:val="14"/>
        </w:rPr>
        <w:t xml:space="preserve">Fees </w:t>
      </w:r>
      <w:r w:rsidRPr="00496E30">
        <w:rPr>
          <w:sz w:val="14"/>
          <w:szCs w:val="14"/>
        </w:rPr>
        <w:t xml:space="preserve">means the fees </w:t>
      </w:r>
      <w:r w:rsidR="000A5E85">
        <w:rPr>
          <w:sz w:val="14"/>
          <w:szCs w:val="14"/>
        </w:rPr>
        <w:t xml:space="preserve">specified in the </w:t>
      </w:r>
      <w:r w:rsidR="007E263B">
        <w:rPr>
          <w:sz w:val="14"/>
          <w:szCs w:val="14"/>
        </w:rPr>
        <w:t>Quote</w:t>
      </w:r>
      <w:r w:rsidR="000A5E85">
        <w:rPr>
          <w:sz w:val="14"/>
          <w:szCs w:val="14"/>
        </w:rPr>
        <w:t xml:space="preserve"> payable by the Licensee for the License</w:t>
      </w:r>
      <w:r w:rsidRPr="00496E30">
        <w:rPr>
          <w:sz w:val="14"/>
          <w:szCs w:val="14"/>
        </w:rPr>
        <w:t xml:space="preserve">, or as otherwise agreed in writing between </w:t>
      </w:r>
      <w:r w:rsidR="0069092F">
        <w:rPr>
          <w:sz w:val="14"/>
          <w:szCs w:val="14"/>
        </w:rPr>
        <w:t>Nearmap</w:t>
      </w:r>
      <w:r w:rsidRPr="00496E30">
        <w:rPr>
          <w:sz w:val="14"/>
          <w:szCs w:val="14"/>
        </w:rPr>
        <w:t xml:space="preserve"> and </w:t>
      </w:r>
      <w:r w:rsidR="00EA1EF6" w:rsidRPr="00496E30">
        <w:rPr>
          <w:sz w:val="14"/>
          <w:szCs w:val="14"/>
        </w:rPr>
        <w:t>t</w:t>
      </w:r>
      <w:r w:rsidR="00664A1A" w:rsidRPr="00496E30">
        <w:rPr>
          <w:sz w:val="14"/>
          <w:szCs w:val="14"/>
        </w:rPr>
        <w:t>he Licensee</w:t>
      </w:r>
      <w:r w:rsidRPr="00496E30">
        <w:rPr>
          <w:sz w:val="14"/>
          <w:szCs w:val="14"/>
        </w:rPr>
        <w:t xml:space="preserve">. </w:t>
      </w:r>
    </w:p>
    <w:p w14:paraId="7CA471A6" w14:textId="329686E1" w:rsidR="008E43B0" w:rsidRPr="00496E30" w:rsidRDefault="008E43B0" w:rsidP="00884CC0">
      <w:pPr>
        <w:pStyle w:val="MOTermsL3"/>
        <w:spacing w:before="0" w:after="0"/>
        <w:ind w:left="0"/>
        <w:jc w:val="both"/>
        <w:rPr>
          <w:sz w:val="14"/>
          <w:szCs w:val="14"/>
        </w:rPr>
      </w:pPr>
      <w:r w:rsidRPr="00496E30">
        <w:rPr>
          <w:b/>
          <w:sz w:val="14"/>
          <w:szCs w:val="14"/>
        </w:rPr>
        <w:t>Intellectual Property Rights</w:t>
      </w:r>
      <w:r w:rsidRPr="00496E30">
        <w:rPr>
          <w:sz w:val="14"/>
          <w:szCs w:val="14"/>
        </w:rPr>
        <w:t xml:space="preserve"> includes all industrial and intellectual property rights throughout the world including copyright, moral rights, trademarks, patents, rights to protect confidential information and any </w:t>
      </w:r>
      <w:r w:rsidR="00BC2BC1">
        <w:rPr>
          <w:sz w:val="14"/>
          <w:szCs w:val="14"/>
        </w:rPr>
        <w:t xml:space="preserve">other </w:t>
      </w:r>
      <w:r w:rsidRPr="00496E30">
        <w:rPr>
          <w:sz w:val="14"/>
          <w:szCs w:val="14"/>
        </w:rPr>
        <w:t xml:space="preserve">similar rights. </w:t>
      </w:r>
    </w:p>
    <w:p w14:paraId="4BA8F8D2" w14:textId="719E56ED" w:rsidR="008E43B0" w:rsidRPr="00496E30" w:rsidRDefault="008E43B0" w:rsidP="00884CC0">
      <w:pPr>
        <w:pStyle w:val="MOTermsL3"/>
        <w:spacing w:before="0" w:after="0"/>
        <w:ind w:left="0"/>
        <w:jc w:val="both"/>
        <w:rPr>
          <w:sz w:val="14"/>
          <w:szCs w:val="14"/>
        </w:rPr>
      </w:pPr>
      <w:r w:rsidRPr="00496E30">
        <w:rPr>
          <w:b/>
          <w:sz w:val="14"/>
          <w:szCs w:val="14"/>
        </w:rPr>
        <w:t>Late Payment Fee</w:t>
      </w:r>
      <w:r w:rsidRPr="00496E30">
        <w:rPr>
          <w:sz w:val="14"/>
          <w:szCs w:val="14"/>
        </w:rPr>
        <w:t xml:space="preserve"> means a fee, as notified by </w:t>
      </w:r>
      <w:r w:rsidR="0069092F">
        <w:rPr>
          <w:sz w:val="14"/>
          <w:szCs w:val="14"/>
        </w:rPr>
        <w:t>Nearmap</w:t>
      </w:r>
      <w:r w:rsidRPr="00496E30">
        <w:rPr>
          <w:sz w:val="14"/>
          <w:szCs w:val="14"/>
        </w:rPr>
        <w:t xml:space="preserve"> to </w:t>
      </w:r>
      <w:r w:rsidR="00EA1EF6" w:rsidRPr="00496E30">
        <w:rPr>
          <w:sz w:val="14"/>
          <w:szCs w:val="14"/>
        </w:rPr>
        <w:t>t</w:t>
      </w:r>
      <w:r w:rsidR="00664A1A" w:rsidRPr="00496E30">
        <w:rPr>
          <w:sz w:val="14"/>
          <w:szCs w:val="14"/>
        </w:rPr>
        <w:t>he Licensee</w:t>
      </w:r>
      <w:r w:rsidRPr="00496E30">
        <w:rPr>
          <w:sz w:val="14"/>
          <w:szCs w:val="14"/>
        </w:rPr>
        <w:t xml:space="preserve">, corresponding to the costs incurred by </w:t>
      </w:r>
      <w:r w:rsidR="0069092F">
        <w:rPr>
          <w:sz w:val="14"/>
          <w:szCs w:val="14"/>
        </w:rPr>
        <w:t>Nearmap</w:t>
      </w:r>
      <w:r w:rsidRPr="00496E30">
        <w:rPr>
          <w:sz w:val="14"/>
          <w:szCs w:val="14"/>
        </w:rPr>
        <w:t xml:space="preserve"> (including, without limitation</w:t>
      </w:r>
      <w:r w:rsidRPr="00496E30">
        <w:rPr>
          <w:sz w:val="14"/>
          <w:szCs w:val="14"/>
        </w:rPr>
        <w:t xml:space="preserve">, administrative and other costs) in recovering any payment not made by </w:t>
      </w:r>
      <w:r w:rsidR="00EA1EF6" w:rsidRPr="00496E30">
        <w:rPr>
          <w:sz w:val="14"/>
          <w:szCs w:val="14"/>
        </w:rPr>
        <w:t>t</w:t>
      </w:r>
      <w:r w:rsidR="00664A1A" w:rsidRPr="00496E30">
        <w:rPr>
          <w:sz w:val="14"/>
          <w:szCs w:val="14"/>
        </w:rPr>
        <w:t>he Licensee</w:t>
      </w:r>
      <w:r w:rsidRPr="00496E30">
        <w:rPr>
          <w:sz w:val="14"/>
          <w:szCs w:val="14"/>
        </w:rPr>
        <w:t xml:space="preserve"> on the due or scheduled date for payment. Late fees incur interest at the rate of </w:t>
      </w:r>
      <w:r w:rsidR="001B79DA" w:rsidRPr="00496E30">
        <w:rPr>
          <w:sz w:val="14"/>
          <w:szCs w:val="14"/>
        </w:rPr>
        <w:t>1</w:t>
      </w:r>
      <w:r w:rsidRPr="00496E30">
        <w:rPr>
          <w:sz w:val="14"/>
          <w:szCs w:val="14"/>
        </w:rPr>
        <w:t xml:space="preserve">.5% per </w:t>
      </w:r>
      <w:r w:rsidR="001B79DA" w:rsidRPr="00496E30">
        <w:rPr>
          <w:sz w:val="14"/>
          <w:szCs w:val="14"/>
        </w:rPr>
        <w:t>month</w:t>
      </w:r>
      <w:r w:rsidR="00B137ED">
        <w:rPr>
          <w:sz w:val="14"/>
          <w:szCs w:val="14"/>
        </w:rPr>
        <w:t xml:space="preserve"> (being 18% per year)</w:t>
      </w:r>
      <w:r w:rsidRPr="00496E30">
        <w:rPr>
          <w:sz w:val="14"/>
          <w:szCs w:val="14"/>
        </w:rPr>
        <w:t xml:space="preserve">. </w:t>
      </w:r>
    </w:p>
    <w:p w14:paraId="7425DAF3" w14:textId="4F08F423" w:rsidR="00955B3F" w:rsidRDefault="003A2BF1" w:rsidP="00884CC0">
      <w:pPr>
        <w:pStyle w:val="MOTermsL3"/>
        <w:spacing w:before="0" w:after="0"/>
        <w:ind w:left="426" w:hanging="426"/>
        <w:jc w:val="both"/>
        <w:rPr>
          <w:sz w:val="14"/>
          <w:szCs w:val="14"/>
        </w:rPr>
      </w:pPr>
      <w:r>
        <w:rPr>
          <w:b/>
          <w:sz w:val="14"/>
          <w:szCs w:val="14"/>
        </w:rPr>
        <w:t>License</w:t>
      </w:r>
      <w:r w:rsidR="008E43B0" w:rsidRPr="00496E30">
        <w:rPr>
          <w:sz w:val="14"/>
          <w:szCs w:val="14"/>
        </w:rPr>
        <w:t xml:space="preserve"> means the </w:t>
      </w:r>
      <w:r>
        <w:rPr>
          <w:sz w:val="14"/>
          <w:szCs w:val="14"/>
        </w:rPr>
        <w:t>license</w:t>
      </w:r>
      <w:r w:rsidR="008E43B0" w:rsidRPr="00496E30">
        <w:rPr>
          <w:sz w:val="14"/>
          <w:szCs w:val="14"/>
        </w:rPr>
        <w:t xml:space="preserve"> granted in </w:t>
      </w:r>
      <w:r w:rsidR="001B49AA">
        <w:rPr>
          <w:sz w:val="14"/>
          <w:szCs w:val="14"/>
        </w:rPr>
        <w:t>section</w:t>
      </w:r>
      <w:r w:rsidR="008E43B0" w:rsidRPr="00496E30">
        <w:rPr>
          <w:sz w:val="14"/>
          <w:szCs w:val="14"/>
        </w:rPr>
        <w:t xml:space="preserve"> </w:t>
      </w:r>
      <w:r w:rsidR="008E43B0" w:rsidRPr="00496E30">
        <w:rPr>
          <w:sz w:val="14"/>
          <w:szCs w:val="14"/>
        </w:rPr>
        <w:fldChar w:fldCharType="begin"/>
      </w:r>
      <w:r w:rsidR="008E43B0" w:rsidRPr="00496E30">
        <w:rPr>
          <w:sz w:val="14"/>
          <w:szCs w:val="14"/>
        </w:rPr>
        <w:instrText xml:space="preserve"> REF _Ref406500733 \w \h  \* MERGEFORMAT </w:instrText>
      </w:r>
      <w:r w:rsidR="008E43B0" w:rsidRPr="00496E30">
        <w:rPr>
          <w:sz w:val="14"/>
          <w:szCs w:val="14"/>
        </w:rPr>
      </w:r>
      <w:r w:rsidR="008E43B0" w:rsidRPr="00496E30">
        <w:rPr>
          <w:sz w:val="14"/>
          <w:szCs w:val="14"/>
        </w:rPr>
        <w:fldChar w:fldCharType="separate"/>
      </w:r>
      <w:r w:rsidR="00306D3B">
        <w:rPr>
          <w:sz w:val="14"/>
          <w:szCs w:val="14"/>
        </w:rPr>
        <w:t>1.1</w:t>
      </w:r>
      <w:r w:rsidR="008E43B0" w:rsidRPr="00496E30">
        <w:rPr>
          <w:sz w:val="14"/>
          <w:szCs w:val="14"/>
        </w:rPr>
        <w:fldChar w:fldCharType="end"/>
      </w:r>
      <w:r w:rsidR="008E43B0" w:rsidRPr="00496E30">
        <w:rPr>
          <w:sz w:val="14"/>
          <w:szCs w:val="14"/>
        </w:rPr>
        <w:t>.</w:t>
      </w:r>
    </w:p>
    <w:p w14:paraId="2C5E7286" w14:textId="1920C456" w:rsidR="008E43B0" w:rsidRDefault="00955B3F" w:rsidP="00884CC0">
      <w:pPr>
        <w:pStyle w:val="MOTermsL3"/>
        <w:spacing w:before="0" w:after="0"/>
        <w:ind w:left="0"/>
        <w:jc w:val="both"/>
        <w:rPr>
          <w:sz w:val="14"/>
          <w:szCs w:val="14"/>
        </w:rPr>
      </w:pPr>
      <w:r>
        <w:rPr>
          <w:b/>
          <w:sz w:val="14"/>
          <w:szCs w:val="14"/>
        </w:rPr>
        <w:t xml:space="preserve">Licensee </w:t>
      </w:r>
      <w:r w:rsidRPr="00215B2E">
        <w:rPr>
          <w:sz w:val="14"/>
          <w:szCs w:val="14"/>
        </w:rPr>
        <w:t>means the</w:t>
      </w:r>
      <w:r w:rsidR="009A1110" w:rsidRPr="00215B2E">
        <w:rPr>
          <w:sz w:val="14"/>
          <w:szCs w:val="14"/>
        </w:rPr>
        <w:t xml:space="preserve"> </w:t>
      </w:r>
      <w:r w:rsidR="001D15D8">
        <w:rPr>
          <w:sz w:val="14"/>
          <w:szCs w:val="14"/>
        </w:rPr>
        <w:t xml:space="preserve">person or entity </w:t>
      </w:r>
      <w:r w:rsidR="009A1110" w:rsidRPr="00215B2E">
        <w:rPr>
          <w:sz w:val="14"/>
          <w:szCs w:val="14"/>
        </w:rPr>
        <w:t>specified in the</w:t>
      </w:r>
      <w:r w:rsidR="001D15D8">
        <w:rPr>
          <w:sz w:val="14"/>
          <w:szCs w:val="14"/>
        </w:rPr>
        <w:t xml:space="preserve"> “</w:t>
      </w:r>
      <w:r w:rsidR="00E22452">
        <w:rPr>
          <w:sz w:val="14"/>
          <w:szCs w:val="14"/>
        </w:rPr>
        <w:t>Customer Name</w:t>
      </w:r>
      <w:r w:rsidR="001D15D8">
        <w:rPr>
          <w:sz w:val="14"/>
          <w:szCs w:val="14"/>
        </w:rPr>
        <w:t>” section of the</w:t>
      </w:r>
      <w:r w:rsidR="009A1110" w:rsidRPr="00215B2E">
        <w:rPr>
          <w:sz w:val="14"/>
          <w:szCs w:val="14"/>
        </w:rPr>
        <w:t xml:space="preserve"> </w:t>
      </w:r>
      <w:r w:rsidR="007E263B">
        <w:rPr>
          <w:sz w:val="14"/>
          <w:szCs w:val="14"/>
        </w:rPr>
        <w:t>Quote</w:t>
      </w:r>
      <w:r w:rsidR="009A1110" w:rsidRPr="00215B2E">
        <w:rPr>
          <w:sz w:val="14"/>
          <w:szCs w:val="14"/>
        </w:rPr>
        <w:t>.</w:t>
      </w:r>
    </w:p>
    <w:p w14:paraId="048BF207" w14:textId="2CFE9ACB" w:rsidR="00955B3F" w:rsidRDefault="0069092F" w:rsidP="00884CC0">
      <w:pPr>
        <w:pStyle w:val="MOTermsL3"/>
        <w:spacing w:before="0" w:after="0"/>
        <w:ind w:left="0"/>
        <w:jc w:val="both"/>
        <w:rPr>
          <w:b/>
          <w:sz w:val="14"/>
          <w:szCs w:val="14"/>
        </w:rPr>
      </w:pPr>
      <w:r>
        <w:rPr>
          <w:b/>
          <w:sz w:val="14"/>
          <w:szCs w:val="14"/>
        </w:rPr>
        <w:t>Nearmap</w:t>
      </w:r>
      <w:r w:rsidR="00B92612">
        <w:rPr>
          <w:b/>
          <w:sz w:val="14"/>
          <w:szCs w:val="14"/>
        </w:rPr>
        <w:t xml:space="preserve"> </w:t>
      </w:r>
      <w:r w:rsidR="00B92612" w:rsidRPr="00215B2E">
        <w:rPr>
          <w:sz w:val="14"/>
          <w:szCs w:val="14"/>
        </w:rPr>
        <w:t xml:space="preserve">means </w:t>
      </w:r>
      <w:r>
        <w:rPr>
          <w:sz w:val="14"/>
          <w:szCs w:val="14"/>
        </w:rPr>
        <w:t>Nearmap</w:t>
      </w:r>
      <w:r w:rsidR="00B92612" w:rsidRPr="00215B2E">
        <w:rPr>
          <w:sz w:val="14"/>
          <w:szCs w:val="14"/>
        </w:rPr>
        <w:t xml:space="preserve"> US, Inc.</w:t>
      </w:r>
    </w:p>
    <w:p w14:paraId="3E5C372D" w14:textId="3DB9C357" w:rsidR="001B79DA" w:rsidRPr="00496E30" w:rsidRDefault="001B79DA" w:rsidP="00884CC0">
      <w:pPr>
        <w:pStyle w:val="MOTermsL3"/>
        <w:spacing w:before="0" w:after="0"/>
        <w:ind w:left="0"/>
        <w:jc w:val="both"/>
        <w:rPr>
          <w:sz w:val="14"/>
          <w:szCs w:val="14"/>
        </w:rPr>
      </w:pPr>
      <w:r w:rsidRPr="00496E30">
        <w:rPr>
          <w:b/>
          <w:sz w:val="14"/>
          <w:szCs w:val="14"/>
        </w:rPr>
        <w:t xml:space="preserve">Operational Hours </w:t>
      </w:r>
      <w:r w:rsidRPr="00496E30">
        <w:rPr>
          <w:sz w:val="14"/>
          <w:szCs w:val="14"/>
        </w:rPr>
        <w:t xml:space="preserve">means 9am to 5pm </w:t>
      </w:r>
      <w:r w:rsidR="00E22452">
        <w:rPr>
          <w:sz w:val="14"/>
          <w:szCs w:val="14"/>
        </w:rPr>
        <w:t>PT</w:t>
      </w:r>
      <w:r w:rsidR="00610E3C">
        <w:rPr>
          <w:sz w:val="14"/>
          <w:szCs w:val="14"/>
        </w:rPr>
        <w:t>.</w:t>
      </w:r>
    </w:p>
    <w:p w14:paraId="72BD9189" w14:textId="4A7EB5F5" w:rsidR="008E43B0" w:rsidRDefault="008E43B0" w:rsidP="00357230">
      <w:pPr>
        <w:pStyle w:val="MOTermsL3"/>
        <w:spacing w:before="0" w:after="0"/>
        <w:ind w:left="0"/>
        <w:jc w:val="both"/>
        <w:rPr>
          <w:sz w:val="14"/>
          <w:szCs w:val="14"/>
        </w:rPr>
      </w:pPr>
      <w:r w:rsidRPr="00496E30">
        <w:rPr>
          <w:b/>
          <w:sz w:val="14"/>
          <w:szCs w:val="14"/>
        </w:rPr>
        <w:t>Period</w:t>
      </w:r>
      <w:r w:rsidRPr="00496E30">
        <w:rPr>
          <w:sz w:val="14"/>
          <w:szCs w:val="14"/>
        </w:rPr>
        <w:t xml:space="preserve"> means </w:t>
      </w:r>
      <w:r w:rsidR="007E263B">
        <w:rPr>
          <w:sz w:val="14"/>
          <w:szCs w:val="14"/>
        </w:rPr>
        <w:t xml:space="preserve">the period specified in the “Allowance” section of the Quote unless otherwise agreed in writing between Nearmap and the Licensee. </w:t>
      </w:r>
    </w:p>
    <w:p w14:paraId="65AE180E" w14:textId="4A07647B" w:rsidR="009D2A14" w:rsidRPr="00531757" w:rsidRDefault="009D2A14" w:rsidP="00531757">
      <w:pPr>
        <w:pStyle w:val="MOTermsL3"/>
        <w:spacing w:before="0" w:after="0"/>
        <w:ind w:left="0"/>
        <w:jc w:val="both"/>
        <w:rPr>
          <w:b/>
          <w:sz w:val="14"/>
          <w:szCs w:val="14"/>
        </w:rPr>
      </w:pPr>
      <w:r w:rsidRPr="00496E30">
        <w:rPr>
          <w:b/>
          <w:sz w:val="14"/>
          <w:szCs w:val="14"/>
        </w:rPr>
        <w:t>Periodic Allowance</w:t>
      </w:r>
      <w:r>
        <w:rPr>
          <w:sz w:val="14"/>
          <w:szCs w:val="14"/>
        </w:rPr>
        <w:t xml:space="preserve"> means the data</w:t>
      </w:r>
      <w:r w:rsidR="00C97AF7">
        <w:rPr>
          <w:sz w:val="14"/>
          <w:szCs w:val="14"/>
        </w:rPr>
        <w:t xml:space="preserve"> and/or area</w:t>
      </w:r>
      <w:r>
        <w:rPr>
          <w:sz w:val="14"/>
          <w:szCs w:val="14"/>
        </w:rPr>
        <w:t xml:space="preserve"> allowance specified in the “Allowance”</w:t>
      </w:r>
      <w:r w:rsidR="00C237E3">
        <w:rPr>
          <w:sz w:val="14"/>
          <w:szCs w:val="14"/>
        </w:rPr>
        <w:t xml:space="preserve"> section of the </w:t>
      </w:r>
      <w:r w:rsidR="007E263B">
        <w:rPr>
          <w:sz w:val="14"/>
          <w:szCs w:val="14"/>
        </w:rPr>
        <w:t>Quote</w:t>
      </w:r>
      <w:r>
        <w:rPr>
          <w:sz w:val="14"/>
          <w:szCs w:val="14"/>
        </w:rPr>
        <w:t xml:space="preserve"> unless otherwise agreed in writing between Nearmap and the Licensee.</w:t>
      </w:r>
    </w:p>
    <w:p w14:paraId="291A73F8" w14:textId="6E8DB332" w:rsidR="008E43B0" w:rsidRPr="00496E30" w:rsidRDefault="008E43B0" w:rsidP="00884CC0">
      <w:pPr>
        <w:pStyle w:val="MOTermsL3"/>
        <w:spacing w:before="0" w:after="0"/>
        <w:ind w:left="0"/>
        <w:jc w:val="both"/>
        <w:rPr>
          <w:sz w:val="14"/>
          <w:szCs w:val="14"/>
        </w:rPr>
      </w:pPr>
      <w:r w:rsidRPr="00496E30">
        <w:rPr>
          <w:b/>
          <w:sz w:val="14"/>
          <w:szCs w:val="14"/>
        </w:rPr>
        <w:t>Permitted Purpose</w:t>
      </w:r>
      <w:r w:rsidRPr="00496E30">
        <w:rPr>
          <w:sz w:val="14"/>
          <w:szCs w:val="14"/>
        </w:rPr>
        <w:t xml:space="preserve"> means the use of Products by </w:t>
      </w:r>
      <w:r w:rsidR="00EA1EF6" w:rsidRPr="00496E30">
        <w:rPr>
          <w:sz w:val="14"/>
          <w:szCs w:val="14"/>
        </w:rPr>
        <w:t>t</w:t>
      </w:r>
      <w:r w:rsidR="00664A1A" w:rsidRPr="00496E30">
        <w:rPr>
          <w:sz w:val="14"/>
          <w:szCs w:val="14"/>
        </w:rPr>
        <w:t>he Licensee</w:t>
      </w:r>
      <w:r w:rsidRPr="00496E30">
        <w:rPr>
          <w:sz w:val="14"/>
          <w:szCs w:val="14"/>
        </w:rPr>
        <w:t xml:space="preserve"> </w:t>
      </w:r>
      <w:r w:rsidR="00972091">
        <w:rPr>
          <w:sz w:val="14"/>
          <w:szCs w:val="14"/>
        </w:rPr>
        <w:t xml:space="preserve">for internal purposes </w:t>
      </w:r>
      <w:r w:rsidRPr="00496E30">
        <w:rPr>
          <w:sz w:val="14"/>
          <w:szCs w:val="14"/>
        </w:rPr>
        <w:t xml:space="preserve">in </w:t>
      </w:r>
      <w:r w:rsidR="00EA1EF6" w:rsidRPr="00496E30">
        <w:rPr>
          <w:sz w:val="14"/>
          <w:szCs w:val="14"/>
        </w:rPr>
        <w:t>t</w:t>
      </w:r>
      <w:r w:rsidR="00664A1A" w:rsidRPr="00496E30">
        <w:rPr>
          <w:sz w:val="14"/>
          <w:szCs w:val="14"/>
        </w:rPr>
        <w:t>he Licensee</w:t>
      </w:r>
      <w:r w:rsidR="00EA1EF6" w:rsidRPr="00496E30">
        <w:rPr>
          <w:sz w:val="14"/>
          <w:szCs w:val="14"/>
        </w:rPr>
        <w:t>’s</w:t>
      </w:r>
      <w:r w:rsidRPr="00496E30">
        <w:rPr>
          <w:sz w:val="14"/>
          <w:szCs w:val="14"/>
        </w:rPr>
        <w:t xml:space="preserve"> ordinary business</w:t>
      </w:r>
      <w:r w:rsidR="00B137ED">
        <w:rPr>
          <w:sz w:val="14"/>
          <w:szCs w:val="14"/>
        </w:rPr>
        <w:t>,</w:t>
      </w:r>
      <w:r w:rsidRPr="00496E30">
        <w:rPr>
          <w:sz w:val="14"/>
          <w:szCs w:val="14"/>
        </w:rPr>
        <w:t xml:space="preserve"> and </w:t>
      </w:r>
      <w:proofErr w:type="gramStart"/>
      <w:r w:rsidRPr="00496E30">
        <w:rPr>
          <w:sz w:val="14"/>
          <w:szCs w:val="14"/>
        </w:rPr>
        <w:t>at all times</w:t>
      </w:r>
      <w:proofErr w:type="gramEnd"/>
      <w:r w:rsidRPr="00496E30">
        <w:rPr>
          <w:sz w:val="14"/>
          <w:szCs w:val="14"/>
        </w:rPr>
        <w:t xml:space="preserve"> excludes any:</w:t>
      </w:r>
    </w:p>
    <w:p w14:paraId="76DFB726" w14:textId="2B2BA09B" w:rsidR="008E43B0" w:rsidRPr="00496E30" w:rsidRDefault="008E43B0" w:rsidP="00884CC0">
      <w:pPr>
        <w:pStyle w:val="Heading3"/>
        <w:numPr>
          <w:ilvl w:val="2"/>
          <w:numId w:val="23"/>
        </w:numPr>
        <w:spacing w:after="0"/>
        <w:ind w:left="426" w:hanging="426"/>
        <w:jc w:val="both"/>
        <w:rPr>
          <w:sz w:val="14"/>
          <w:szCs w:val="14"/>
        </w:rPr>
      </w:pPr>
      <w:r w:rsidRPr="00496E30">
        <w:rPr>
          <w:sz w:val="14"/>
          <w:szCs w:val="14"/>
        </w:rPr>
        <w:t xml:space="preserve">Commercial Purpose; </w:t>
      </w:r>
    </w:p>
    <w:p w14:paraId="7F8226A2" w14:textId="73D96280" w:rsidR="008E43B0" w:rsidRDefault="003B15D2" w:rsidP="00884CC0">
      <w:pPr>
        <w:pStyle w:val="Heading3"/>
        <w:numPr>
          <w:ilvl w:val="2"/>
          <w:numId w:val="23"/>
        </w:numPr>
        <w:spacing w:after="0"/>
        <w:ind w:left="426" w:hanging="426"/>
        <w:jc w:val="both"/>
        <w:rPr>
          <w:sz w:val="14"/>
          <w:szCs w:val="14"/>
        </w:rPr>
      </w:pPr>
      <w:r>
        <w:rPr>
          <w:sz w:val="14"/>
          <w:szCs w:val="14"/>
        </w:rPr>
        <w:t xml:space="preserve">Unlawful Purpose; </w:t>
      </w:r>
    </w:p>
    <w:p w14:paraId="0926D195" w14:textId="1CAEF0B9" w:rsidR="000E49CF" w:rsidRDefault="006D69EA" w:rsidP="00884CC0">
      <w:pPr>
        <w:pStyle w:val="Heading3"/>
        <w:numPr>
          <w:ilvl w:val="2"/>
          <w:numId w:val="23"/>
        </w:numPr>
        <w:spacing w:after="0"/>
        <w:ind w:left="426" w:hanging="426"/>
        <w:jc w:val="both"/>
        <w:rPr>
          <w:sz w:val="14"/>
          <w:szCs w:val="14"/>
        </w:rPr>
      </w:pPr>
      <w:r>
        <w:rPr>
          <w:sz w:val="14"/>
          <w:szCs w:val="14"/>
        </w:rPr>
        <w:t xml:space="preserve">Integration or attempt to integrate the Product in </w:t>
      </w:r>
      <w:r w:rsidR="000E49CF">
        <w:rPr>
          <w:sz w:val="14"/>
          <w:szCs w:val="14"/>
        </w:rPr>
        <w:t>an</w:t>
      </w:r>
      <w:r w:rsidR="003B15D2">
        <w:rPr>
          <w:sz w:val="14"/>
          <w:szCs w:val="14"/>
        </w:rPr>
        <w:t xml:space="preserve"> internal system of the Licensee</w:t>
      </w:r>
      <w:r w:rsidR="000E49CF">
        <w:rPr>
          <w:sz w:val="14"/>
          <w:szCs w:val="14"/>
        </w:rPr>
        <w:t xml:space="preserve"> or </w:t>
      </w:r>
      <w:r w:rsidR="00D22B3C">
        <w:rPr>
          <w:sz w:val="14"/>
          <w:szCs w:val="14"/>
        </w:rPr>
        <w:t>of a third party</w:t>
      </w:r>
      <w:r w:rsidR="000E49CF">
        <w:rPr>
          <w:sz w:val="14"/>
          <w:szCs w:val="14"/>
        </w:rPr>
        <w:t xml:space="preserve">; </w:t>
      </w:r>
      <w:r w:rsidR="00C30831">
        <w:rPr>
          <w:sz w:val="14"/>
          <w:szCs w:val="14"/>
        </w:rPr>
        <w:t>and</w:t>
      </w:r>
    </w:p>
    <w:p w14:paraId="4975AAC8" w14:textId="169AAB47" w:rsidR="003B15D2" w:rsidRDefault="00220BB9" w:rsidP="00884CC0">
      <w:pPr>
        <w:pStyle w:val="Heading3"/>
        <w:numPr>
          <w:ilvl w:val="2"/>
          <w:numId w:val="23"/>
        </w:numPr>
        <w:spacing w:after="0"/>
        <w:ind w:left="426" w:hanging="426"/>
        <w:jc w:val="both"/>
        <w:rPr>
          <w:sz w:val="14"/>
          <w:szCs w:val="14"/>
        </w:rPr>
      </w:pPr>
      <w:r>
        <w:rPr>
          <w:sz w:val="14"/>
          <w:szCs w:val="14"/>
        </w:rPr>
        <w:t>Redistribution</w:t>
      </w:r>
      <w:r w:rsidR="00B206F5">
        <w:rPr>
          <w:sz w:val="14"/>
          <w:szCs w:val="14"/>
        </w:rPr>
        <w:t xml:space="preserve"> or copying</w:t>
      </w:r>
      <w:r w:rsidR="00AA72F8">
        <w:rPr>
          <w:sz w:val="14"/>
          <w:szCs w:val="14"/>
        </w:rPr>
        <w:t xml:space="preserve"> of files, images, photographs</w:t>
      </w:r>
      <w:r w:rsidR="00C30831">
        <w:rPr>
          <w:sz w:val="14"/>
          <w:szCs w:val="14"/>
        </w:rPr>
        <w:t xml:space="preserve"> or</w:t>
      </w:r>
      <w:r w:rsidR="00AA72F8">
        <w:rPr>
          <w:sz w:val="14"/>
          <w:szCs w:val="14"/>
        </w:rPr>
        <w:t xml:space="preserve"> </w:t>
      </w:r>
      <w:r w:rsidR="005657D0">
        <w:rPr>
          <w:sz w:val="14"/>
          <w:szCs w:val="14"/>
        </w:rPr>
        <w:t>making such files, images or photographs</w:t>
      </w:r>
      <w:r w:rsidR="00B206F5">
        <w:rPr>
          <w:sz w:val="14"/>
          <w:szCs w:val="14"/>
        </w:rPr>
        <w:t xml:space="preserve"> available in any medium or manner </w:t>
      </w:r>
      <w:r w:rsidR="002C32EF">
        <w:rPr>
          <w:sz w:val="14"/>
          <w:szCs w:val="14"/>
        </w:rPr>
        <w:t xml:space="preserve">that is contained in the Products </w:t>
      </w:r>
      <w:r w:rsidR="000A00BA">
        <w:rPr>
          <w:sz w:val="14"/>
          <w:szCs w:val="14"/>
        </w:rPr>
        <w:t>to</w:t>
      </w:r>
      <w:r w:rsidR="00AA72F8">
        <w:rPr>
          <w:sz w:val="14"/>
          <w:szCs w:val="14"/>
        </w:rPr>
        <w:t xml:space="preserve"> </w:t>
      </w:r>
      <w:r w:rsidR="00D22B3C">
        <w:rPr>
          <w:sz w:val="14"/>
          <w:szCs w:val="14"/>
        </w:rPr>
        <w:t>any third party</w:t>
      </w:r>
      <w:r w:rsidR="00AA72F8">
        <w:rPr>
          <w:sz w:val="14"/>
          <w:szCs w:val="14"/>
        </w:rPr>
        <w:t xml:space="preserve"> </w:t>
      </w:r>
      <w:r w:rsidR="00B206F5">
        <w:rPr>
          <w:sz w:val="14"/>
          <w:szCs w:val="14"/>
        </w:rPr>
        <w:t>(except as expressly permitted under this Agreement)</w:t>
      </w:r>
      <w:r w:rsidR="00C30831">
        <w:rPr>
          <w:sz w:val="14"/>
          <w:szCs w:val="14"/>
        </w:rPr>
        <w:t>.</w:t>
      </w:r>
    </w:p>
    <w:p w14:paraId="3F11228B" w14:textId="77E53493" w:rsidR="008E43B0" w:rsidRDefault="008E43B0" w:rsidP="00884CC0">
      <w:pPr>
        <w:pStyle w:val="MOTermsL3"/>
        <w:spacing w:before="0" w:after="0"/>
        <w:ind w:left="0"/>
        <w:jc w:val="both"/>
        <w:rPr>
          <w:sz w:val="14"/>
          <w:szCs w:val="14"/>
        </w:rPr>
      </w:pPr>
      <w:r w:rsidRPr="00496E30">
        <w:rPr>
          <w:b/>
          <w:bCs/>
          <w:sz w:val="14"/>
          <w:szCs w:val="14"/>
        </w:rPr>
        <w:t>Products</w:t>
      </w:r>
      <w:r w:rsidRPr="00496E30">
        <w:rPr>
          <w:sz w:val="14"/>
          <w:szCs w:val="14"/>
        </w:rPr>
        <w:t xml:space="preserve"> </w:t>
      </w:r>
      <w:r w:rsidR="00C54958">
        <w:rPr>
          <w:sz w:val="14"/>
          <w:szCs w:val="14"/>
        </w:rPr>
        <w:t xml:space="preserve">means any </w:t>
      </w:r>
      <w:r w:rsidR="0069092F">
        <w:rPr>
          <w:sz w:val="14"/>
          <w:szCs w:val="14"/>
        </w:rPr>
        <w:t>Nearmap</w:t>
      </w:r>
      <w:r w:rsidR="00C54958">
        <w:rPr>
          <w:sz w:val="14"/>
          <w:szCs w:val="14"/>
        </w:rPr>
        <w:t xml:space="preserve"> products </w:t>
      </w:r>
      <w:r w:rsidR="006F7470">
        <w:rPr>
          <w:sz w:val="14"/>
          <w:szCs w:val="14"/>
        </w:rPr>
        <w:t xml:space="preserve">specified in the </w:t>
      </w:r>
      <w:r w:rsidR="007E263B">
        <w:rPr>
          <w:sz w:val="14"/>
          <w:szCs w:val="14"/>
        </w:rPr>
        <w:t>Quote</w:t>
      </w:r>
      <w:r w:rsidR="00A04A36">
        <w:rPr>
          <w:sz w:val="14"/>
          <w:szCs w:val="14"/>
        </w:rPr>
        <w:t xml:space="preserve"> (and further described on the Website)</w:t>
      </w:r>
      <w:r w:rsidR="00C54958">
        <w:rPr>
          <w:sz w:val="14"/>
          <w:szCs w:val="14"/>
        </w:rPr>
        <w:t xml:space="preserve"> and, if applicable, the Survey</w:t>
      </w:r>
      <w:r w:rsidRPr="00496E30">
        <w:rPr>
          <w:sz w:val="14"/>
          <w:szCs w:val="14"/>
        </w:rPr>
        <w:t xml:space="preserve">. </w:t>
      </w:r>
      <w:r w:rsidR="00A04A36">
        <w:rPr>
          <w:sz w:val="14"/>
          <w:szCs w:val="14"/>
        </w:rPr>
        <w:t>For the avoidance of doubt, Products include Content.</w:t>
      </w:r>
    </w:p>
    <w:p w14:paraId="2F1ED354" w14:textId="252E0E91" w:rsidR="00EF06A0" w:rsidRPr="00496E30" w:rsidRDefault="00EF06A0" w:rsidP="00884CC0">
      <w:pPr>
        <w:pStyle w:val="MOTermsL3"/>
        <w:spacing w:before="0" w:after="0"/>
        <w:ind w:left="0"/>
        <w:jc w:val="both"/>
        <w:rPr>
          <w:sz w:val="14"/>
          <w:szCs w:val="14"/>
        </w:rPr>
      </w:pPr>
      <w:r w:rsidRPr="00357230">
        <w:rPr>
          <w:b/>
          <w:bCs/>
          <w:sz w:val="14"/>
          <w:szCs w:val="14"/>
        </w:rPr>
        <w:t>Products-Specific Terms</w:t>
      </w:r>
      <w:r>
        <w:rPr>
          <w:sz w:val="14"/>
          <w:szCs w:val="14"/>
        </w:rPr>
        <w:t xml:space="preserve"> means </w:t>
      </w:r>
      <w:r w:rsidR="00966BE1">
        <w:rPr>
          <w:sz w:val="14"/>
          <w:szCs w:val="14"/>
        </w:rPr>
        <w:t>additional terms and conditions that apply to certain Products located on our Website.</w:t>
      </w:r>
    </w:p>
    <w:p w14:paraId="10009AC6" w14:textId="541C43F0" w:rsidR="007E263B" w:rsidRDefault="007E263B" w:rsidP="007E263B">
      <w:pPr>
        <w:pStyle w:val="MOTermsL3"/>
        <w:spacing w:before="0" w:after="0"/>
        <w:ind w:left="0"/>
        <w:jc w:val="both"/>
        <w:rPr>
          <w:sz w:val="14"/>
          <w:szCs w:val="14"/>
        </w:rPr>
      </w:pPr>
      <w:r>
        <w:rPr>
          <w:b/>
          <w:sz w:val="14"/>
          <w:szCs w:val="14"/>
        </w:rPr>
        <w:t xml:space="preserve">Quote </w:t>
      </w:r>
      <w:r w:rsidRPr="007E263B">
        <w:rPr>
          <w:sz w:val="14"/>
          <w:szCs w:val="14"/>
        </w:rPr>
        <w:t>the document produced after the Licensee places an initial order for the Product(s), requests any changes to its’ License, or renews its License, which may be titled "New Subscription Quote", “Rene</w:t>
      </w:r>
      <w:r>
        <w:rPr>
          <w:sz w:val="14"/>
          <w:szCs w:val="14"/>
        </w:rPr>
        <w:t>wal Quote” or “Amendment Quote”.</w:t>
      </w:r>
    </w:p>
    <w:p w14:paraId="5B671F42" w14:textId="7DE095C8" w:rsidR="003B67AC" w:rsidRDefault="003B67AC" w:rsidP="007E263B">
      <w:pPr>
        <w:pStyle w:val="MOTermsL3"/>
        <w:spacing w:before="0" w:after="0"/>
        <w:ind w:left="0"/>
        <w:jc w:val="both"/>
        <w:rPr>
          <w:b/>
          <w:sz w:val="14"/>
          <w:szCs w:val="14"/>
        </w:rPr>
      </w:pPr>
      <w:r w:rsidRPr="00357230">
        <w:rPr>
          <w:b/>
          <w:bCs/>
          <w:sz w:val="14"/>
          <w:szCs w:val="14"/>
        </w:rPr>
        <w:lastRenderedPageBreak/>
        <w:t>Schedule</w:t>
      </w:r>
      <w:r>
        <w:rPr>
          <w:sz w:val="14"/>
          <w:szCs w:val="14"/>
        </w:rPr>
        <w:t xml:space="preserve"> means a schedule to this Agreement, where such schedule has been incorporated by reference to form part of this Agreement.</w:t>
      </w:r>
    </w:p>
    <w:p w14:paraId="7B211D6B" w14:textId="01ABEFAD" w:rsidR="0090367D" w:rsidRPr="00BA5748" w:rsidRDefault="0090367D" w:rsidP="00BC441B">
      <w:pPr>
        <w:pStyle w:val="MOTermsL3"/>
        <w:spacing w:before="0" w:after="0"/>
        <w:ind w:left="0"/>
        <w:jc w:val="both"/>
        <w:rPr>
          <w:bCs/>
          <w:sz w:val="14"/>
          <w:szCs w:val="14"/>
        </w:rPr>
      </w:pPr>
      <w:r>
        <w:rPr>
          <w:b/>
          <w:bCs/>
          <w:sz w:val="14"/>
          <w:szCs w:val="14"/>
        </w:rPr>
        <w:t xml:space="preserve">Subscription Period </w:t>
      </w:r>
      <w:r>
        <w:rPr>
          <w:bCs/>
          <w:sz w:val="14"/>
          <w:szCs w:val="14"/>
        </w:rPr>
        <w:t>means the period stated in the “</w:t>
      </w:r>
      <w:r w:rsidR="00E22452">
        <w:rPr>
          <w:bCs/>
          <w:sz w:val="14"/>
          <w:szCs w:val="14"/>
        </w:rPr>
        <w:t>Subscription Period</w:t>
      </w:r>
      <w:r>
        <w:rPr>
          <w:bCs/>
          <w:sz w:val="14"/>
          <w:szCs w:val="14"/>
        </w:rPr>
        <w:t xml:space="preserve">” column of the </w:t>
      </w:r>
      <w:r w:rsidR="007E263B">
        <w:rPr>
          <w:bCs/>
          <w:sz w:val="14"/>
          <w:szCs w:val="14"/>
        </w:rPr>
        <w:t>Quote</w:t>
      </w:r>
      <w:r>
        <w:rPr>
          <w:bCs/>
          <w:sz w:val="14"/>
          <w:szCs w:val="14"/>
        </w:rPr>
        <w:t xml:space="preserve">. </w:t>
      </w:r>
    </w:p>
    <w:p w14:paraId="223B8AA6" w14:textId="4EC00ED5" w:rsidR="00306D3B" w:rsidRPr="002A3788" w:rsidRDefault="00396A23" w:rsidP="00306D3B">
      <w:pPr>
        <w:pStyle w:val="MOTermsL3"/>
        <w:spacing w:before="0" w:after="0"/>
        <w:ind w:left="0"/>
        <w:rPr>
          <w:bCs/>
          <w:sz w:val="14"/>
          <w:szCs w:val="14"/>
        </w:rPr>
      </w:pPr>
      <w:r>
        <w:rPr>
          <w:b/>
          <w:bCs/>
          <w:sz w:val="14"/>
          <w:szCs w:val="14"/>
        </w:rPr>
        <w:t>Subscription</w:t>
      </w:r>
      <w:r w:rsidR="00306D3B">
        <w:rPr>
          <w:b/>
          <w:bCs/>
          <w:sz w:val="14"/>
          <w:szCs w:val="14"/>
        </w:rPr>
        <w:t xml:space="preserve"> Start Date </w:t>
      </w:r>
      <w:r w:rsidR="00306D3B">
        <w:rPr>
          <w:bCs/>
          <w:sz w:val="14"/>
          <w:szCs w:val="14"/>
        </w:rPr>
        <w:t>means the date specified in the “</w:t>
      </w:r>
      <w:r>
        <w:rPr>
          <w:bCs/>
          <w:sz w:val="14"/>
          <w:szCs w:val="14"/>
        </w:rPr>
        <w:t>Subscription</w:t>
      </w:r>
      <w:r w:rsidR="00306D3B">
        <w:rPr>
          <w:bCs/>
          <w:sz w:val="14"/>
          <w:szCs w:val="14"/>
        </w:rPr>
        <w:t xml:space="preserve"> Start Date”</w:t>
      </w:r>
      <w:r w:rsidR="00F8790D">
        <w:rPr>
          <w:bCs/>
          <w:sz w:val="14"/>
          <w:szCs w:val="14"/>
        </w:rPr>
        <w:t xml:space="preserve"> </w:t>
      </w:r>
      <w:r w:rsidR="00306D3B">
        <w:rPr>
          <w:bCs/>
          <w:sz w:val="14"/>
          <w:szCs w:val="14"/>
        </w:rPr>
        <w:t xml:space="preserve">section of the </w:t>
      </w:r>
      <w:r w:rsidR="007E263B">
        <w:rPr>
          <w:bCs/>
          <w:sz w:val="14"/>
          <w:szCs w:val="14"/>
        </w:rPr>
        <w:t>Quote</w:t>
      </w:r>
      <w:r w:rsidR="00306D3B">
        <w:rPr>
          <w:bCs/>
          <w:sz w:val="14"/>
          <w:szCs w:val="14"/>
        </w:rPr>
        <w:t>.</w:t>
      </w:r>
    </w:p>
    <w:p w14:paraId="0F85CBC1" w14:textId="2BF8640F" w:rsidR="007B47D0" w:rsidRPr="00C1683C" w:rsidRDefault="007B47D0" w:rsidP="00884CC0">
      <w:pPr>
        <w:pStyle w:val="MOTermsL3"/>
        <w:spacing w:before="0" w:after="0"/>
        <w:ind w:left="0"/>
        <w:jc w:val="both"/>
        <w:rPr>
          <w:bCs/>
          <w:sz w:val="14"/>
          <w:szCs w:val="14"/>
        </w:rPr>
      </w:pPr>
      <w:r w:rsidRPr="007B47D0">
        <w:rPr>
          <w:b/>
          <w:bCs/>
          <w:sz w:val="14"/>
          <w:szCs w:val="14"/>
        </w:rPr>
        <w:t xml:space="preserve">Survey </w:t>
      </w:r>
      <w:r w:rsidRPr="00C1683C">
        <w:rPr>
          <w:bCs/>
          <w:sz w:val="14"/>
          <w:szCs w:val="14"/>
        </w:rPr>
        <w:t xml:space="preserve">has the meaning (if any) given to that </w:t>
      </w:r>
      <w:r w:rsidR="001B49AA">
        <w:rPr>
          <w:bCs/>
          <w:sz w:val="14"/>
          <w:szCs w:val="14"/>
        </w:rPr>
        <w:t>section</w:t>
      </w:r>
      <w:r w:rsidR="006535A5">
        <w:rPr>
          <w:bCs/>
          <w:sz w:val="14"/>
          <w:szCs w:val="14"/>
        </w:rPr>
        <w:t xml:space="preserve"> </w:t>
      </w:r>
      <w:hyperlink w:anchor="_Survey_During_the" w:history="1">
        <w:r w:rsidR="006535A5" w:rsidRPr="00C53165">
          <w:rPr>
            <w:rStyle w:val="Hyperlink"/>
            <w:bCs/>
            <w:color w:val="auto"/>
            <w:sz w:val="14"/>
            <w:szCs w:val="14"/>
            <w:u w:val="none"/>
          </w:rPr>
          <w:t>16.1</w:t>
        </w:r>
      </w:hyperlink>
      <w:r w:rsidRPr="00C1683C">
        <w:rPr>
          <w:bCs/>
          <w:sz w:val="14"/>
          <w:szCs w:val="14"/>
        </w:rPr>
        <w:t>.</w:t>
      </w:r>
    </w:p>
    <w:p w14:paraId="074B2007" w14:textId="687848CA" w:rsidR="007B47D0" w:rsidRDefault="007B47D0" w:rsidP="00884CC0">
      <w:pPr>
        <w:pStyle w:val="MOTermsL3"/>
        <w:spacing w:before="0" w:after="0"/>
        <w:ind w:left="0"/>
        <w:jc w:val="both"/>
        <w:rPr>
          <w:b/>
          <w:bCs/>
          <w:sz w:val="14"/>
          <w:szCs w:val="14"/>
        </w:rPr>
      </w:pPr>
      <w:r w:rsidRPr="007B47D0">
        <w:rPr>
          <w:b/>
          <w:bCs/>
          <w:sz w:val="14"/>
          <w:szCs w:val="14"/>
        </w:rPr>
        <w:t xml:space="preserve">Survey Fee </w:t>
      </w:r>
      <w:r w:rsidRPr="00C1683C">
        <w:rPr>
          <w:bCs/>
          <w:sz w:val="14"/>
          <w:szCs w:val="14"/>
        </w:rPr>
        <w:t xml:space="preserve">means the fee for the Survey as agreed in writing between </w:t>
      </w:r>
      <w:r w:rsidR="0069092F">
        <w:rPr>
          <w:bCs/>
          <w:sz w:val="14"/>
          <w:szCs w:val="14"/>
        </w:rPr>
        <w:t>Nearmap</w:t>
      </w:r>
      <w:r w:rsidRPr="00C1683C">
        <w:rPr>
          <w:bCs/>
          <w:sz w:val="14"/>
          <w:szCs w:val="14"/>
        </w:rPr>
        <w:t xml:space="preserve"> and the Licensee</w:t>
      </w:r>
      <w:r>
        <w:rPr>
          <w:bCs/>
          <w:sz w:val="14"/>
          <w:szCs w:val="14"/>
        </w:rPr>
        <w:t>.</w:t>
      </w:r>
    </w:p>
    <w:p w14:paraId="602A3EB7" w14:textId="3905CDE2" w:rsidR="00394AEB" w:rsidRPr="00F769AD" w:rsidRDefault="00394AEB" w:rsidP="00884CC0">
      <w:pPr>
        <w:pStyle w:val="MOTermsL3"/>
        <w:spacing w:before="0" w:after="0"/>
        <w:ind w:left="0"/>
        <w:jc w:val="both"/>
        <w:rPr>
          <w:bCs/>
          <w:sz w:val="14"/>
          <w:szCs w:val="14"/>
        </w:rPr>
      </w:pPr>
      <w:r>
        <w:rPr>
          <w:b/>
          <w:bCs/>
          <w:sz w:val="14"/>
          <w:szCs w:val="14"/>
        </w:rPr>
        <w:t xml:space="preserve">Survey Specification </w:t>
      </w:r>
      <w:r>
        <w:rPr>
          <w:bCs/>
          <w:sz w:val="14"/>
          <w:szCs w:val="14"/>
        </w:rPr>
        <w:t xml:space="preserve">means the survey specification referred to in the </w:t>
      </w:r>
      <w:r w:rsidR="007E263B">
        <w:rPr>
          <w:bCs/>
          <w:sz w:val="14"/>
          <w:szCs w:val="14"/>
        </w:rPr>
        <w:t>Quote</w:t>
      </w:r>
      <w:r>
        <w:rPr>
          <w:bCs/>
          <w:sz w:val="14"/>
          <w:szCs w:val="14"/>
        </w:rPr>
        <w:t>.</w:t>
      </w:r>
    </w:p>
    <w:p w14:paraId="21E2DFD4" w14:textId="2E537DE2" w:rsidR="008E43B0" w:rsidRPr="00357230" w:rsidRDefault="008E43B0" w:rsidP="00884CC0">
      <w:pPr>
        <w:pStyle w:val="MOTermsL3"/>
        <w:spacing w:before="0" w:after="0"/>
        <w:ind w:left="0"/>
        <w:jc w:val="both"/>
        <w:rPr>
          <w:sz w:val="14"/>
          <w:szCs w:val="14"/>
        </w:rPr>
      </w:pPr>
      <w:r w:rsidRPr="00496E30">
        <w:rPr>
          <w:b/>
          <w:bCs/>
          <w:sz w:val="14"/>
          <w:szCs w:val="14"/>
        </w:rPr>
        <w:t>Term</w:t>
      </w:r>
      <w:r w:rsidRPr="00496E30">
        <w:rPr>
          <w:sz w:val="14"/>
          <w:szCs w:val="14"/>
        </w:rPr>
        <w:t xml:space="preserve"> </w:t>
      </w:r>
      <w:r w:rsidR="00955B3F">
        <w:rPr>
          <w:sz w:val="14"/>
          <w:szCs w:val="14"/>
        </w:rPr>
        <w:t xml:space="preserve">means the term specified </w:t>
      </w:r>
      <w:r w:rsidR="00955B3F" w:rsidRPr="00357230">
        <w:rPr>
          <w:sz w:val="14"/>
          <w:szCs w:val="14"/>
        </w:rPr>
        <w:t>in the “</w:t>
      </w:r>
      <w:r w:rsidR="00AF4255" w:rsidRPr="00357230">
        <w:rPr>
          <w:sz w:val="14"/>
          <w:szCs w:val="14"/>
        </w:rPr>
        <w:t>Subscription</w:t>
      </w:r>
      <w:r w:rsidR="00955B3F" w:rsidRPr="00357230">
        <w:rPr>
          <w:sz w:val="14"/>
          <w:szCs w:val="14"/>
        </w:rPr>
        <w:t xml:space="preserve"> Term</w:t>
      </w:r>
      <w:r w:rsidR="006F7470" w:rsidRPr="00357230">
        <w:rPr>
          <w:sz w:val="14"/>
          <w:szCs w:val="14"/>
        </w:rPr>
        <w:t>”</w:t>
      </w:r>
      <w:r w:rsidR="00955B3F" w:rsidRPr="00357230">
        <w:rPr>
          <w:sz w:val="14"/>
          <w:szCs w:val="14"/>
        </w:rPr>
        <w:t xml:space="preserve"> section of the </w:t>
      </w:r>
      <w:r w:rsidR="007E263B" w:rsidRPr="00357230">
        <w:rPr>
          <w:sz w:val="14"/>
          <w:szCs w:val="14"/>
        </w:rPr>
        <w:t>Quote</w:t>
      </w:r>
      <w:r w:rsidRPr="00357230">
        <w:rPr>
          <w:sz w:val="14"/>
          <w:szCs w:val="14"/>
        </w:rPr>
        <w:t xml:space="preserve">, commencing on the </w:t>
      </w:r>
      <w:r w:rsidR="000C0DF6" w:rsidRPr="00357230">
        <w:rPr>
          <w:sz w:val="14"/>
          <w:szCs w:val="14"/>
        </w:rPr>
        <w:t>Commencement Date.</w:t>
      </w:r>
      <w:r w:rsidR="00AF4255" w:rsidRPr="00357230">
        <w:rPr>
          <w:sz w:val="14"/>
          <w:szCs w:val="14"/>
        </w:rPr>
        <w:t xml:space="preserve"> Where a Subscription Period is stated on the Quote, “Term” means the Subscription Period.  </w:t>
      </w:r>
      <w:r w:rsidRPr="00357230">
        <w:rPr>
          <w:sz w:val="14"/>
          <w:szCs w:val="14"/>
        </w:rPr>
        <w:t xml:space="preserve"> </w:t>
      </w:r>
    </w:p>
    <w:p w14:paraId="17B17D5E" w14:textId="70BAB049" w:rsidR="008E43B0" w:rsidRPr="00357230" w:rsidRDefault="008E43B0" w:rsidP="00884CC0">
      <w:pPr>
        <w:pStyle w:val="MOTermsL3"/>
        <w:spacing w:before="0" w:after="0"/>
        <w:ind w:left="0"/>
        <w:jc w:val="both"/>
        <w:rPr>
          <w:sz w:val="14"/>
          <w:szCs w:val="14"/>
        </w:rPr>
      </w:pPr>
      <w:r w:rsidRPr="00357230">
        <w:rPr>
          <w:b/>
          <w:sz w:val="14"/>
          <w:szCs w:val="14"/>
        </w:rPr>
        <w:t xml:space="preserve">Third Party Providers </w:t>
      </w:r>
      <w:r w:rsidRPr="00357230">
        <w:rPr>
          <w:sz w:val="14"/>
          <w:szCs w:val="14"/>
        </w:rPr>
        <w:t xml:space="preserve">means third party providers of products and services to </w:t>
      </w:r>
      <w:r w:rsidR="0069092F" w:rsidRPr="00357230">
        <w:rPr>
          <w:sz w:val="14"/>
          <w:szCs w:val="14"/>
        </w:rPr>
        <w:t>Nearmap</w:t>
      </w:r>
      <w:r w:rsidRPr="00357230">
        <w:rPr>
          <w:sz w:val="14"/>
          <w:szCs w:val="14"/>
        </w:rPr>
        <w:t>.</w:t>
      </w:r>
    </w:p>
    <w:p w14:paraId="0F233F37" w14:textId="77777777" w:rsidR="008E43B0" w:rsidRPr="00496E30" w:rsidRDefault="008E43B0" w:rsidP="00884CC0">
      <w:pPr>
        <w:pStyle w:val="MOTermsL3"/>
        <w:spacing w:before="0" w:after="0"/>
        <w:ind w:left="0"/>
        <w:jc w:val="both"/>
        <w:rPr>
          <w:sz w:val="14"/>
          <w:szCs w:val="14"/>
        </w:rPr>
      </w:pPr>
      <w:r w:rsidRPr="00357230">
        <w:rPr>
          <w:b/>
          <w:sz w:val="14"/>
          <w:szCs w:val="14"/>
        </w:rPr>
        <w:t xml:space="preserve">Unlawful Purpose </w:t>
      </w:r>
      <w:r w:rsidRPr="00357230">
        <w:rPr>
          <w:sz w:val="14"/>
          <w:szCs w:val="14"/>
        </w:rPr>
        <w:t>means any unlawful purpose, including but not limited to stalking, harassing or intimidating any person or engaging in misleading</w:t>
      </w:r>
      <w:r w:rsidRPr="00496E30">
        <w:rPr>
          <w:sz w:val="14"/>
          <w:szCs w:val="14"/>
        </w:rPr>
        <w:t xml:space="preserve"> or deceptive conduct.</w:t>
      </w:r>
    </w:p>
    <w:p w14:paraId="786CEA21" w14:textId="7E202A47" w:rsidR="006B7D16" w:rsidRPr="00496E30" w:rsidRDefault="008E43B0" w:rsidP="00884CC0">
      <w:pPr>
        <w:pStyle w:val="MOTermsL3"/>
        <w:spacing w:before="0" w:after="0"/>
        <w:ind w:left="0"/>
        <w:jc w:val="both"/>
        <w:sectPr w:rsidR="006B7D16" w:rsidRPr="00496E30" w:rsidSect="003F208B">
          <w:type w:val="continuous"/>
          <w:pgSz w:w="12240" w:h="15840" w:code="1"/>
          <w:pgMar w:top="709" w:right="708" w:bottom="709" w:left="426" w:header="284" w:footer="265" w:gutter="0"/>
          <w:cols w:num="2" w:space="283"/>
          <w:noEndnote/>
          <w:docGrid w:linePitch="299"/>
        </w:sectPr>
      </w:pPr>
      <w:r w:rsidRPr="00496E30">
        <w:rPr>
          <w:b/>
          <w:bCs/>
          <w:sz w:val="14"/>
          <w:szCs w:val="14"/>
        </w:rPr>
        <w:t>Website</w:t>
      </w:r>
      <w:r w:rsidR="004D0D91">
        <w:rPr>
          <w:sz w:val="14"/>
          <w:szCs w:val="14"/>
        </w:rPr>
        <w:t xml:space="preserve"> means</w:t>
      </w:r>
      <w:r w:rsidRPr="00496E30">
        <w:rPr>
          <w:sz w:val="14"/>
          <w:szCs w:val="14"/>
        </w:rPr>
        <w:t xml:space="preserve"> all pages and sub-sites available within the </w:t>
      </w:r>
      <w:r w:rsidR="00DB517B">
        <w:rPr>
          <w:sz w:val="14"/>
          <w:szCs w:val="14"/>
        </w:rPr>
        <w:t>n</w:t>
      </w:r>
      <w:r w:rsidR="0069092F">
        <w:rPr>
          <w:sz w:val="14"/>
          <w:szCs w:val="14"/>
        </w:rPr>
        <w:t>earmap</w:t>
      </w:r>
      <w:r w:rsidRPr="00496E30">
        <w:rPr>
          <w:sz w:val="14"/>
          <w:szCs w:val="14"/>
        </w:rPr>
        <w:t>.com domain</w:t>
      </w:r>
      <w:r w:rsidR="00D97721">
        <w:rPr>
          <w:sz w:val="14"/>
          <w:szCs w:val="14"/>
        </w:rPr>
        <w:t>.</w:t>
      </w:r>
    </w:p>
    <w:p w14:paraId="055EDACB" w14:textId="697D4B5B" w:rsidR="008B6E46" w:rsidRDefault="008B6E46" w:rsidP="002F3650">
      <w:pPr>
        <w:spacing w:after="0"/>
        <w:jc w:val="both"/>
        <w:rPr>
          <w:i/>
          <w:sz w:val="20"/>
        </w:rPr>
      </w:pPr>
    </w:p>
    <w:sectPr w:rsidR="008B6E46" w:rsidSect="003F208B">
      <w:type w:val="continuous"/>
      <w:pgSz w:w="12240" w:h="15840" w:code="1"/>
      <w:pgMar w:top="709" w:right="850" w:bottom="992" w:left="1185" w:header="284" w:footer="720" w:gutter="0"/>
      <w:cols w:space="720"/>
      <w:formProt w:val="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DE9B38" w14:textId="77777777" w:rsidR="00B82C74" w:rsidRDefault="00B82C74" w:rsidP="008615E4">
      <w:r>
        <w:separator/>
      </w:r>
    </w:p>
  </w:endnote>
  <w:endnote w:type="continuationSeparator" w:id="0">
    <w:p w14:paraId="4B44F7A1" w14:textId="77777777" w:rsidR="00B82C74" w:rsidRDefault="00B82C74" w:rsidP="00861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2"/>
        <w:szCs w:val="12"/>
      </w:rPr>
      <w:id w:val="-388499792"/>
      <w:docPartObj>
        <w:docPartGallery w:val="Page Numbers (Bottom of Page)"/>
        <w:docPartUnique/>
      </w:docPartObj>
    </w:sdtPr>
    <w:sdtEndPr>
      <w:rPr>
        <w:noProof/>
      </w:rPr>
    </w:sdtEndPr>
    <w:sdtContent>
      <w:p w14:paraId="029A4BFE" w14:textId="151EC723" w:rsidR="00F67A8E" w:rsidRPr="008B6E46" w:rsidRDefault="00F67A8E">
        <w:pPr>
          <w:pStyle w:val="Footer"/>
          <w:jc w:val="right"/>
          <w:rPr>
            <w:sz w:val="12"/>
            <w:szCs w:val="12"/>
          </w:rPr>
        </w:pPr>
        <w:r w:rsidRPr="008B6E46">
          <w:rPr>
            <w:sz w:val="12"/>
            <w:szCs w:val="12"/>
          </w:rPr>
          <w:fldChar w:fldCharType="begin"/>
        </w:r>
        <w:r w:rsidRPr="008B6E46">
          <w:rPr>
            <w:sz w:val="12"/>
            <w:szCs w:val="12"/>
          </w:rPr>
          <w:instrText xml:space="preserve"> PAGE   \* MERGEFORMAT </w:instrText>
        </w:r>
        <w:r w:rsidRPr="008B6E46">
          <w:rPr>
            <w:sz w:val="12"/>
            <w:szCs w:val="12"/>
          </w:rPr>
          <w:fldChar w:fldCharType="separate"/>
        </w:r>
        <w:r>
          <w:rPr>
            <w:noProof/>
            <w:sz w:val="12"/>
            <w:szCs w:val="12"/>
          </w:rPr>
          <w:t>2</w:t>
        </w:r>
        <w:r w:rsidRPr="008B6E46">
          <w:rPr>
            <w:noProof/>
            <w:sz w:val="12"/>
            <w:szCs w:val="12"/>
          </w:rPr>
          <w:fldChar w:fldCharType="end"/>
        </w:r>
      </w:p>
    </w:sdtContent>
  </w:sdt>
  <w:p w14:paraId="6C1C536F" w14:textId="0F8A5452" w:rsidR="00F67A8E" w:rsidRPr="008B6E46" w:rsidRDefault="00F67A8E" w:rsidP="003F208B">
    <w:pPr>
      <w:pStyle w:val="Footer"/>
      <w:tabs>
        <w:tab w:val="clear" w:pos="4253"/>
      </w:tabs>
      <w:rPr>
        <w:sz w:val="12"/>
        <w:szCs w:val="12"/>
      </w:rPr>
    </w:pPr>
    <w:r>
      <w:rPr>
        <w:sz w:val="12"/>
        <w:szCs w:val="12"/>
      </w:rPr>
      <w:t>Nearmap</w:t>
    </w:r>
    <w:r w:rsidRPr="008B6E46">
      <w:rPr>
        <w:sz w:val="12"/>
        <w:szCs w:val="12"/>
      </w:rPr>
      <w:t xml:space="preserve"> </w:t>
    </w:r>
    <w:r>
      <w:rPr>
        <w:sz w:val="12"/>
        <w:szCs w:val="12"/>
      </w:rPr>
      <w:t>US, Inc.</w:t>
    </w:r>
    <w:r w:rsidRPr="008B6E46">
      <w:rPr>
        <w:sz w:val="12"/>
        <w:szCs w:val="12"/>
      </w:rPr>
      <w:br/>
    </w:r>
    <w:r>
      <w:rPr>
        <w:rStyle w:val="zzmpTrailerItem"/>
        <w:sz w:val="12"/>
        <w:szCs w:val="12"/>
      </w:rPr>
      <w:t xml:space="preserve">Version: </w:t>
    </w:r>
    <w:r w:rsidR="00357230">
      <w:rPr>
        <w:rStyle w:val="zzmpTrailerItem"/>
        <w:sz w:val="12"/>
        <w:szCs w:val="12"/>
      </w:rPr>
      <w:t>1 Jul</w:t>
    </w:r>
    <w:r>
      <w:rPr>
        <w:rStyle w:val="zzmpTrailerItem"/>
        <w:sz w:val="12"/>
        <w:szCs w:val="12"/>
      </w:rPr>
      <w:t xml:space="preserve">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163917" w14:textId="77777777" w:rsidR="00B82C74" w:rsidRDefault="00B82C74" w:rsidP="008615E4">
      <w:r>
        <w:separator/>
      </w:r>
    </w:p>
  </w:footnote>
  <w:footnote w:type="continuationSeparator" w:id="0">
    <w:p w14:paraId="68EA39B6" w14:textId="77777777" w:rsidR="00B82C74" w:rsidRDefault="00B82C74" w:rsidP="008615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45F94"/>
    <w:lvl w:ilvl="0">
      <w:start w:val="1"/>
      <w:numFmt w:val="decimal"/>
      <w:pStyle w:val="MOParaL9"/>
      <w:lvlText w:val="%1."/>
      <w:lvlJc w:val="left"/>
      <w:pPr>
        <w:tabs>
          <w:tab w:val="num" w:pos="1492"/>
        </w:tabs>
        <w:ind w:left="1492" w:hanging="360"/>
      </w:pPr>
      <w:rPr>
        <w:rFonts w:cs="Times New Roman"/>
      </w:rPr>
    </w:lvl>
  </w:abstractNum>
  <w:abstractNum w:abstractNumId="1" w15:restartNumberingAfterBreak="0">
    <w:nsid w:val="FFFFFF7D"/>
    <w:multiLevelType w:val="singleLevel"/>
    <w:tmpl w:val="B2DAD564"/>
    <w:lvl w:ilvl="0">
      <w:start w:val="1"/>
      <w:numFmt w:val="decimal"/>
      <w:pStyle w:val="MONumberL9"/>
      <w:lvlText w:val="%1."/>
      <w:lvlJc w:val="left"/>
      <w:pPr>
        <w:tabs>
          <w:tab w:val="num" w:pos="1209"/>
        </w:tabs>
        <w:ind w:left="1209" w:hanging="360"/>
      </w:pPr>
      <w:rPr>
        <w:rFonts w:cs="Times New Roman"/>
      </w:rPr>
    </w:lvl>
  </w:abstractNum>
  <w:abstractNum w:abstractNumId="2" w15:restartNumberingAfterBreak="0">
    <w:nsid w:val="FFFFFF7E"/>
    <w:multiLevelType w:val="singleLevel"/>
    <w:tmpl w:val="71B22CF6"/>
    <w:lvl w:ilvl="0">
      <w:start w:val="1"/>
      <w:numFmt w:val="decimal"/>
      <w:pStyle w:val="MOTableL2"/>
      <w:lvlText w:val="%1."/>
      <w:lvlJc w:val="left"/>
      <w:pPr>
        <w:tabs>
          <w:tab w:val="num" w:pos="926"/>
        </w:tabs>
        <w:ind w:left="926" w:hanging="360"/>
      </w:pPr>
      <w:rPr>
        <w:rFonts w:cs="Times New Roman"/>
      </w:rPr>
    </w:lvl>
  </w:abstractNum>
  <w:abstractNum w:abstractNumId="3" w15:restartNumberingAfterBreak="0">
    <w:nsid w:val="FFFFFF7F"/>
    <w:multiLevelType w:val="singleLevel"/>
    <w:tmpl w:val="F16E992E"/>
    <w:lvl w:ilvl="0">
      <w:start w:val="1"/>
      <w:numFmt w:val="decimal"/>
      <w:pStyle w:val="MOLListL9"/>
      <w:lvlText w:val="%1."/>
      <w:lvlJc w:val="left"/>
      <w:pPr>
        <w:tabs>
          <w:tab w:val="num" w:pos="643"/>
        </w:tabs>
        <w:ind w:left="643" w:hanging="360"/>
      </w:pPr>
      <w:rPr>
        <w:rFonts w:cs="Times New Roman"/>
      </w:rPr>
    </w:lvl>
  </w:abstractNum>
  <w:abstractNum w:abstractNumId="4" w15:restartNumberingAfterBreak="0">
    <w:nsid w:val="FFFFFF80"/>
    <w:multiLevelType w:val="singleLevel"/>
    <w:tmpl w:val="F5CA02BC"/>
    <w:lvl w:ilvl="0">
      <w:start w:val="1"/>
      <w:numFmt w:val="bullet"/>
      <w:pStyle w:val="ListBullet2"/>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744A438"/>
    <w:lvl w:ilvl="0">
      <w:start w:val="1"/>
      <w:numFmt w:val="bullet"/>
      <w:pStyle w:val="MOTermsL8"/>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5A0360"/>
    <w:lvl w:ilvl="0">
      <w:start w:val="1"/>
      <w:numFmt w:val="bullet"/>
      <w:pStyle w:val="MOParaL8"/>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8DC380A"/>
    <w:lvl w:ilvl="0">
      <w:start w:val="1"/>
      <w:numFmt w:val="bullet"/>
      <w:pStyle w:val="MONumberL8"/>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914BB6E"/>
    <w:lvl w:ilvl="0">
      <w:start w:val="1"/>
      <w:numFmt w:val="decimal"/>
      <w:pStyle w:val="ListBullet3"/>
      <w:lvlText w:val="%1."/>
      <w:lvlJc w:val="left"/>
      <w:pPr>
        <w:tabs>
          <w:tab w:val="num" w:pos="360"/>
        </w:tabs>
        <w:ind w:left="360" w:hanging="360"/>
      </w:pPr>
      <w:rPr>
        <w:rFonts w:cs="Times New Roman"/>
      </w:rPr>
    </w:lvl>
  </w:abstractNum>
  <w:abstractNum w:abstractNumId="9" w15:restartNumberingAfterBreak="0">
    <w:nsid w:val="FFFFFF89"/>
    <w:multiLevelType w:val="singleLevel"/>
    <w:tmpl w:val="9AA64502"/>
    <w:lvl w:ilvl="0">
      <w:start w:val="1"/>
      <w:numFmt w:val="bullet"/>
      <w:pStyle w:val="MOTermsL9"/>
      <w:lvlText w:val=""/>
      <w:lvlJc w:val="left"/>
      <w:pPr>
        <w:tabs>
          <w:tab w:val="num" w:pos="360"/>
        </w:tabs>
        <w:ind w:left="360" w:hanging="360"/>
      </w:pPr>
      <w:rPr>
        <w:rFonts w:ascii="Symbol" w:hAnsi="Symbol" w:hint="default"/>
      </w:rPr>
    </w:lvl>
  </w:abstractNum>
  <w:abstractNum w:abstractNumId="10" w15:restartNumberingAfterBreak="0">
    <w:nsid w:val="04F30F35"/>
    <w:multiLevelType w:val="hybridMultilevel"/>
    <w:tmpl w:val="F4CCBBC2"/>
    <w:name w:val="StyleNum2"/>
    <w:lvl w:ilvl="0" w:tplc="46D01888">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50A766D"/>
    <w:multiLevelType w:val="multilevel"/>
    <w:tmpl w:val="6824C390"/>
    <w:name w:val="MO N4"/>
    <w:lvl w:ilvl="0">
      <w:start w:val="1"/>
      <w:numFmt w:val="decimal"/>
      <w:isLgl/>
      <w:lvlText w:val="%1."/>
      <w:lvlJc w:val="left"/>
      <w:pPr>
        <w:ind w:left="851" w:hanging="851"/>
      </w:pPr>
      <w:rPr>
        <w:rFonts w:ascii="Arial" w:hAnsi="Arial" w:cs="Times New Roman" w:hint="default"/>
        <w:b/>
        <w:i w:val="0"/>
        <w:sz w:val="28"/>
      </w:rPr>
    </w:lvl>
    <w:lvl w:ilvl="1">
      <w:start w:val="1"/>
      <w:numFmt w:val="decimal"/>
      <w:lvlText w:val="%1.%2."/>
      <w:lvlJc w:val="left"/>
      <w:pPr>
        <w:ind w:left="851" w:hanging="851"/>
      </w:pPr>
      <w:rPr>
        <w:rFonts w:cs="Times New Roman" w:hint="default"/>
      </w:rPr>
    </w:lvl>
    <w:lvl w:ilvl="2">
      <w:start w:val="1"/>
      <w:numFmt w:val="decimal"/>
      <w:lvlText w:val="%1.%2.%3."/>
      <w:lvlJc w:val="left"/>
      <w:pPr>
        <w:ind w:left="851" w:hanging="851"/>
      </w:pPr>
      <w:rPr>
        <w:rFonts w:cs="Times New Roman" w:hint="default"/>
      </w:rPr>
    </w:lvl>
    <w:lvl w:ilvl="3">
      <w:start w:val="1"/>
      <w:numFmt w:val="lowerLetter"/>
      <w:lvlText w:val="(%4)"/>
      <w:lvlJc w:val="left"/>
      <w:pPr>
        <w:ind w:left="1701" w:hanging="850"/>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2" w15:restartNumberingAfterBreak="0">
    <w:nsid w:val="0EAE6BE5"/>
    <w:multiLevelType w:val="multilevel"/>
    <w:tmpl w:val="1DEC688C"/>
    <w:styleLink w:val="MOTableLevels"/>
    <w:lvl w:ilvl="0">
      <w:start w:val="1"/>
      <w:numFmt w:val="lowerLetter"/>
      <w:lvlText w:val="(%1)"/>
      <w:lvlJc w:val="left"/>
      <w:pPr>
        <w:tabs>
          <w:tab w:val="num" w:pos="567"/>
        </w:tabs>
        <w:ind w:left="567" w:hanging="567"/>
      </w:pPr>
      <w:rPr>
        <w:rFonts w:cs="Times New Roman" w:hint="default"/>
      </w:rPr>
    </w:lvl>
    <w:lvl w:ilvl="1">
      <w:start w:val="1"/>
      <w:numFmt w:val="lowerRoman"/>
      <w:lvlText w:val="(%2)"/>
      <w:lvlJc w:val="left"/>
      <w:pPr>
        <w:tabs>
          <w:tab w:val="num" w:pos="1134"/>
        </w:tabs>
        <w:ind w:left="1134" w:hanging="567"/>
      </w:pPr>
      <w:rPr>
        <w:rFonts w:cs="Times New Roman" w:hint="default"/>
      </w:rPr>
    </w:lvl>
    <w:lvl w:ilvl="2">
      <w:start w:val="1"/>
      <w:numFmt w:val="lowerRoman"/>
      <w:lvlText w:val="(%3)"/>
      <w:lvlJc w:val="left"/>
      <w:pPr>
        <w:tabs>
          <w:tab w:val="num" w:pos="1571"/>
        </w:tabs>
        <w:ind w:left="567" w:hanging="567"/>
      </w:pPr>
      <w:rPr>
        <w:rFonts w:cs="Times New Roman" w:hint="default"/>
      </w:rPr>
    </w:lvl>
    <w:lvl w:ilvl="3">
      <w:start w:val="1"/>
      <w:numFmt w:val="decimal"/>
      <w:lvlRestart w:val="0"/>
      <w:lvlText w:val="%1.%4"/>
      <w:lvlJc w:val="left"/>
      <w:pPr>
        <w:tabs>
          <w:tab w:val="num" w:pos="851"/>
        </w:tabs>
        <w:ind w:left="567" w:hanging="567"/>
      </w:pPr>
      <w:rPr>
        <w:rFonts w:cs="Times New Roman" w:hint="default"/>
      </w:rPr>
    </w:lvl>
    <w:lvl w:ilvl="4">
      <w:start w:val="1"/>
      <w:numFmt w:val="lowerLetter"/>
      <w:lvlText w:val="(%5)"/>
      <w:lvlJc w:val="left"/>
      <w:pPr>
        <w:tabs>
          <w:tab w:val="num" w:pos="1701"/>
        </w:tabs>
        <w:ind w:left="567" w:hanging="567"/>
      </w:pPr>
      <w:rPr>
        <w:rFonts w:cs="Times New Roman" w:hint="default"/>
      </w:rPr>
    </w:lvl>
    <w:lvl w:ilvl="5">
      <w:start w:val="1"/>
      <w:numFmt w:val="lowerRoman"/>
      <w:lvlText w:val="(%6)"/>
      <w:lvlJc w:val="left"/>
      <w:pPr>
        <w:tabs>
          <w:tab w:val="num" w:pos="2552"/>
        </w:tabs>
        <w:ind w:left="567" w:hanging="567"/>
      </w:pPr>
      <w:rPr>
        <w:rFonts w:cs="Times New Roman" w:hint="default"/>
      </w:rPr>
    </w:lvl>
    <w:lvl w:ilvl="6">
      <w:start w:val="1"/>
      <w:numFmt w:val="upperLetter"/>
      <w:lvlText w:val="(%7)"/>
      <w:lvlJc w:val="left"/>
      <w:pPr>
        <w:tabs>
          <w:tab w:val="num" w:pos="3402"/>
        </w:tabs>
        <w:ind w:left="567" w:hanging="567"/>
      </w:pPr>
      <w:rPr>
        <w:rFonts w:cs="Times New Roman" w:hint="default"/>
      </w:rPr>
    </w:lvl>
    <w:lvl w:ilvl="7">
      <w:start w:val="1"/>
      <w:numFmt w:val="decimal"/>
      <w:lvlText w:val="(%8)"/>
      <w:lvlJc w:val="left"/>
      <w:pPr>
        <w:tabs>
          <w:tab w:val="num" w:pos="4253"/>
        </w:tabs>
        <w:ind w:left="567" w:hanging="567"/>
      </w:pPr>
      <w:rPr>
        <w:rFonts w:cs="Times New Roman" w:hint="default"/>
      </w:rPr>
    </w:lvl>
    <w:lvl w:ilvl="8">
      <w:start w:val="1"/>
      <w:numFmt w:val="upperRoman"/>
      <w:lvlText w:val="(%9)"/>
      <w:lvlJc w:val="left"/>
      <w:pPr>
        <w:tabs>
          <w:tab w:val="num" w:pos="5103"/>
        </w:tabs>
        <w:ind w:left="567" w:hanging="567"/>
      </w:pPr>
      <w:rPr>
        <w:rFonts w:cs="Times New Roman" w:hint="default"/>
      </w:rPr>
    </w:lvl>
  </w:abstractNum>
  <w:abstractNum w:abstractNumId="13" w15:restartNumberingAfterBreak="0">
    <w:nsid w:val="184B1C41"/>
    <w:multiLevelType w:val="multilevel"/>
    <w:tmpl w:val="0BE22228"/>
    <w:styleLink w:val="Style1"/>
    <w:lvl w:ilvl="0">
      <w:start w:val="1"/>
      <w:numFmt w:val="decimal"/>
      <w:lvlText w:val="%1"/>
      <w:lvlJc w:val="left"/>
      <w:pPr>
        <w:ind w:left="851" w:hanging="851"/>
      </w:pPr>
      <w:rPr>
        <w:rFonts w:cs="Times New Roman" w:hint="default"/>
      </w:rPr>
    </w:lvl>
    <w:lvl w:ilvl="1">
      <w:start w:val="1"/>
      <w:numFmt w:val="decimal"/>
      <w:isLgl/>
      <w:lvlText w:val="%1.%2"/>
      <w:lvlJc w:val="left"/>
      <w:pPr>
        <w:tabs>
          <w:tab w:val="num" w:pos="851"/>
        </w:tabs>
        <w:ind w:left="851" w:hanging="851"/>
      </w:pPr>
      <w:rPr>
        <w:rFonts w:cs="Times New Roman" w:hint="default"/>
      </w:rPr>
    </w:lvl>
    <w:lvl w:ilvl="2">
      <w:start w:val="1"/>
      <w:numFmt w:val="none"/>
      <w:lvlRestart w:val="0"/>
      <w:suff w:val="nothing"/>
      <w:lvlText w:val=""/>
      <w:lvlJc w:val="left"/>
      <w:pPr>
        <w:ind w:left="851"/>
      </w:pPr>
      <w:rPr>
        <w:rFonts w:cs="Times New Roman" w:hint="default"/>
      </w:rPr>
    </w:lvl>
    <w:lvl w:ilvl="3">
      <w:start w:val="1"/>
      <w:numFmt w:val="decimal"/>
      <w:lvlText w:val="%1.%4"/>
      <w:lvlJc w:val="left"/>
      <w:pPr>
        <w:tabs>
          <w:tab w:val="num" w:pos="851"/>
        </w:tabs>
        <w:ind w:left="851" w:hanging="851"/>
      </w:pPr>
      <w:rPr>
        <w:rFonts w:cs="Times New Roman" w:hint="default"/>
      </w:rPr>
    </w:lvl>
    <w:lvl w:ilvl="4">
      <w:start w:val="1"/>
      <w:numFmt w:val="decimal"/>
      <w:lvlRestart w:val="0"/>
      <w:lvlText w:val="%1.%2.%5"/>
      <w:lvlJc w:val="left"/>
      <w:pPr>
        <w:tabs>
          <w:tab w:val="num" w:pos="851"/>
        </w:tabs>
        <w:ind w:left="851" w:hanging="851"/>
      </w:pPr>
      <w:rPr>
        <w:rFonts w:cs="Times New Roman" w:hint="default"/>
      </w:rPr>
    </w:lvl>
    <w:lvl w:ilvl="5">
      <w:start w:val="1"/>
      <w:numFmt w:val="lowerLetter"/>
      <w:lvlText w:val="(%6)"/>
      <w:lvlJc w:val="left"/>
      <w:pPr>
        <w:tabs>
          <w:tab w:val="num" w:pos="1701"/>
        </w:tabs>
        <w:ind w:left="1701" w:hanging="850"/>
      </w:pPr>
      <w:rPr>
        <w:rFonts w:cs="Times New Roman" w:hint="default"/>
      </w:rPr>
    </w:lvl>
    <w:lvl w:ilvl="6">
      <w:start w:val="1"/>
      <w:numFmt w:val="lowerRoman"/>
      <w:lvlText w:val="(%7)"/>
      <w:lvlJc w:val="left"/>
      <w:pPr>
        <w:tabs>
          <w:tab w:val="num" w:pos="2552"/>
        </w:tabs>
        <w:ind w:left="2552" w:hanging="851"/>
      </w:pPr>
      <w:rPr>
        <w:rFonts w:cs="Times New Roman" w:hint="default"/>
      </w:rPr>
    </w:lvl>
    <w:lvl w:ilvl="7">
      <w:start w:val="1"/>
      <w:numFmt w:val="upperLetter"/>
      <w:lvlText w:val="(%8)"/>
      <w:lvlJc w:val="left"/>
      <w:pPr>
        <w:tabs>
          <w:tab w:val="num" w:pos="3402"/>
        </w:tabs>
        <w:ind w:left="3402" w:hanging="850"/>
      </w:pPr>
      <w:rPr>
        <w:rFonts w:cs="Times New Roman" w:hint="default"/>
      </w:rPr>
    </w:lvl>
    <w:lvl w:ilvl="8">
      <w:start w:val="1"/>
      <w:numFmt w:val="decimal"/>
      <w:lvlText w:val="(%9)"/>
      <w:lvlJc w:val="left"/>
      <w:pPr>
        <w:tabs>
          <w:tab w:val="num" w:pos="4253"/>
        </w:tabs>
        <w:ind w:left="4253" w:hanging="851"/>
      </w:pPr>
      <w:rPr>
        <w:rFonts w:cs="Times New Roman" w:hint="default"/>
      </w:rPr>
    </w:lvl>
  </w:abstractNum>
  <w:abstractNum w:abstractNumId="14" w15:restartNumberingAfterBreak="0">
    <w:nsid w:val="200A66B7"/>
    <w:multiLevelType w:val="hybridMultilevel"/>
    <w:tmpl w:val="9328DCFC"/>
    <w:lvl w:ilvl="0" w:tplc="E5AEC68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6011E72"/>
    <w:multiLevelType w:val="multilevel"/>
    <w:tmpl w:val="6562C13A"/>
    <w:lvl w:ilvl="0">
      <w:start w:val="1"/>
      <w:numFmt w:val="decimal"/>
      <w:pStyle w:val="MOSchHeading"/>
      <w:lvlText w:val="Schedule %1"/>
      <w:lvlJc w:val="left"/>
      <w:pPr>
        <w:tabs>
          <w:tab w:val="num" w:pos="2268"/>
        </w:tabs>
        <w:ind w:left="2268" w:hanging="2268"/>
      </w:pPr>
      <w:rPr>
        <w:rFonts w:cs="Times New Roman" w:hint="default"/>
      </w:rPr>
    </w:lvl>
    <w:lvl w:ilvl="1">
      <w:start w:val="1"/>
      <w:numFmt w:val="decimal"/>
      <w:lvlText w:val="%1.%2"/>
      <w:lvlJc w:val="left"/>
      <w:pPr>
        <w:tabs>
          <w:tab w:val="num" w:pos="851"/>
        </w:tabs>
        <w:ind w:left="851" w:hanging="851"/>
      </w:pPr>
      <w:rPr>
        <w:rFonts w:cs="Times New Roman" w:hint="default"/>
      </w:rPr>
    </w:lvl>
    <w:lvl w:ilvl="2">
      <w:start w:val="1"/>
      <w:numFmt w:val="lowerLetter"/>
      <w:lvlText w:val="(%3)"/>
      <w:lvlJc w:val="left"/>
      <w:pPr>
        <w:tabs>
          <w:tab w:val="num" w:pos="1701"/>
        </w:tabs>
        <w:ind w:left="1701" w:hanging="850"/>
      </w:pPr>
      <w:rPr>
        <w:rFonts w:cs="Times New Roman" w:hint="default"/>
      </w:rPr>
    </w:lvl>
    <w:lvl w:ilvl="3">
      <w:start w:val="1"/>
      <w:numFmt w:val="lowerRoman"/>
      <w:lvlText w:val="(%4)"/>
      <w:lvlJc w:val="left"/>
      <w:pPr>
        <w:tabs>
          <w:tab w:val="num" w:pos="3065"/>
        </w:tabs>
        <w:ind w:left="2552" w:hanging="567"/>
      </w:pPr>
      <w:rPr>
        <w:rFonts w:cs="Times New Roman" w:hint="default"/>
      </w:rPr>
    </w:lvl>
    <w:lvl w:ilvl="4">
      <w:start w:val="1"/>
      <w:numFmt w:val="upperLetter"/>
      <w:lvlText w:val="%5."/>
      <w:lvlJc w:val="left"/>
      <w:pPr>
        <w:tabs>
          <w:tab w:val="num" w:pos="3402"/>
        </w:tabs>
        <w:ind w:left="3402" w:hanging="567"/>
      </w:pPr>
      <w:rPr>
        <w:rFonts w:cs="Times New Roman" w:hint="default"/>
      </w:rPr>
    </w:lvl>
    <w:lvl w:ilvl="5">
      <w:start w:val="1"/>
      <w:numFmt w:val="none"/>
      <w:suff w:val="nothing"/>
      <w:lvlText w:val=""/>
      <w:lvlJc w:val="left"/>
      <w:pPr>
        <w:ind w:left="851"/>
      </w:pPr>
      <w:rPr>
        <w:rFonts w:cs="Times New Roman" w:hint="default"/>
      </w:rPr>
    </w:lvl>
    <w:lvl w:ilvl="6">
      <w:start w:val="1"/>
      <w:numFmt w:val="none"/>
      <w:suff w:val="nothing"/>
      <w:lvlText w:val="%7"/>
      <w:lvlJc w:val="left"/>
      <w:pPr>
        <w:ind w:left="1701"/>
      </w:pPr>
      <w:rPr>
        <w:rFonts w:cs="Times New Roman" w:hint="default"/>
      </w:rPr>
    </w:lvl>
    <w:lvl w:ilvl="7">
      <w:start w:val="1"/>
      <w:numFmt w:val="none"/>
      <w:suff w:val="nothing"/>
      <w:lvlText w:val=""/>
      <w:lvlJc w:val="left"/>
      <w:pPr>
        <w:ind w:left="2835"/>
      </w:pPr>
      <w:rPr>
        <w:rFonts w:cs="Times New Roman" w:hint="default"/>
      </w:rPr>
    </w:lvl>
    <w:lvl w:ilvl="8">
      <w:start w:val="1"/>
      <w:numFmt w:val="lowerRoman"/>
      <w:lvlText w:val="(%9)"/>
      <w:lvlJc w:val="left"/>
      <w:pPr>
        <w:tabs>
          <w:tab w:val="num" w:pos="2126"/>
        </w:tabs>
        <w:ind w:left="2126" w:hanging="708"/>
      </w:pPr>
      <w:rPr>
        <w:rFonts w:cs="Times New Roman" w:hint="default"/>
      </w:rPr>
    </w:lvl>
  </w:abstractNum>
  <w:abstractNum w:abstractNumId="16" w15:restartNumberingAfterBreak="0">
    <w:nsid w:val="29C23B7C"/>
    <w:multiLevelType w:val="multilevel"/>
    <w:tmpl w:val="6FEC37A2"/>
    <w:name w:val="StyleNum"/>
    <w:lvl w:ilvl="0">
      <w:start w:val="1"/>
      <w:numFmt w:val="decimal"/>
      <w:lvlText w:val="%1."/>
      <w:lvlJc w:val="left"/>
      <w:pPr>
        <w:tabs>
          <w:tab w:val="num" w:pos="1134"/>
        </w:tabs>
        <w:ind w:left="1134" w:hanging="1134"/>
      </w:pPr>
      <w:rPr>
        <w:rFonts w:cs="Times New Roman" w:hint="default"/>
        <w:b w:val="0"/>
      </w:rPr>
    </w:lvl>
    <w:lvl w:ilvl="1">
      <w:start w:val="1"/>
      <w:numFmt w:val="decimal"/>
      <w:lvlText w:val="%1.%2"/>
      <w:lvlJc w:val="left"/>
      <w:pPr>
        <w:tabs>
          <w:tab w:val="num" w:pos="1276"/>
        </w:tabs>
        <w:ind w:left="1276" w:hanging="1134"/>
      </w:pPr>
      <w:rPr>
        <w:rFonts w:cs="Times New Roman" w:hint="default"/>
        <w:b w:val="0"/>
      </w:rPr>
    </w:lvl>
    <w:lvl w:ilvl="2">
      <w:start w:val="1"/>
      <w:numFmt w:val="lowerLetter"/>
      <w:lvlText w:val="(%3)"/>
      <w:lvlJc w:val="left"/>
      <w:pPr>
        <w:tabs>
          <w:tab w:val="num" w:pos="1418"/>
        </w:tabs>
        <w:ind w:left="1418" w:hanging="1134"/>
      </w:pPr>
      <w:rPr>
        <w:rFonts w:cs="Times New Roman" w:hint="default"/>
        <w:b w:val="0"/>
      </w:rPr>
    </w:lvl>
    <w:lvl w:ilvl="3">
      <w:start w:val="1"/>
      <w:numFmt w:val="lowerRoman"/>
      <w:lvlText w:val="(%4)"/>
      <w:lvlJc w:val="left"/>
      <w:pPr>
        <w:tabs>
          <w:tab w:val="num" w:pos="3402"/>
        </w:tabs>
        <w:ind w:left="3402" w:hanging="1134"/>
      </w:pPr>
      <w:rPr>
        <w:rFonts w:cs="Times New Roman" w:hint="default"/>
      </w:rPr>
    </w:lvl>
    <w:lvl w:ilvl="4">
      <w:start w:val="1"/>
      <w:numFmt w:val="decimal"/>
      <w:lvlText w:val="(%5)"/>
      <w:lvlJc w:val="left"/>
      <w:pPr>
        <w:tabs>
          <w:tab w:val="num" w:pos="4536"/>
        </w:tabs>
        <w:ind w:left="4536" w:hanging="1134"/>
      </w:pPr>
      <w:rPr>
        <w:rFonts w:cs="Times New Roman" w:hint="default"/>
      </w:rPr>
    </w:lvl>
    <w:lvl w:ilvl="5">
      <w:start w:val="1"/>
      <w:numFmt w:val="upperLetter"/>
      <w:lvlText w:val="%6."/>
      <w:lvlJc w:val="left"/>
      <w:pPr>
        <w:tabs>
          <w:tab w:val="num" w:pos="5670"/>
        </w:tabs>
        <w:ind w:left="5670" w:hanging="1134"/>
      </w:pPr>
      <w:rPr>
        <w:rFonts w:cs="Times New Roman" w:hint="default"/>
      </w:rPr>
    </w:lvl>
    <w:lvl w:ilvl="6">
      <w:start w:val="1"/>
      <w:numFmt w:val="upperRoman"/>
      <w:lvlText w:val="(%7)"/>
      <w:lvlJc w:val="left"/>
      <w:pPr>
        <w:tabs>
          <w:tab w:val="num" w:pos="6804"/>
        </w:tabs>
        <w:ind w:left="6804" w:hanging="1134"/>
      </w:pPr>
      <w:rPr>
        <w:rFonts w:cs="Times New Roman"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7" w15:restartNumberingAfterBreak="0">
    <w:nsid w:val="348C2B46"/>
    <w:multiLevelType w:val="hybridMultilevel"/>
    <w:tmpl w:val="C7409C98"/>
    <w:lvl w:ilvl="0" w:tplc="E5AEC68A">
      <w:start w:val="1"/>
      <w:numFmt w:val="lowerLetter"/>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18" w15:restartNumberingAfterBreak="0">
    <w:nsid w:val="35FF38CC"/>
    <w:multiLevelType w:val="multilevel"/>
    <w:tmpl w:val="DB54AB32"/>
    <w:lvl w:ilvl="0">
      <w:start w:val="1"/>
      <w:numFmt w:val="none"/>
      <w:pStyle w:val="HGRDefs"/>
      <w:suff w:val="nothing"/>
      <w:lvlText w:val=""/>
      <w:lvlJc w:val="left"/>
      <w:pPr>
        <w:ind w:left="1440"/>
      </w:pPr>
      <w:rPr>
        <w:rFonts w:ascii="Arial" w:hAnsi="Arial" w:cs="Times New Roman" w:hint="default"/>
        <w:b w:val="0"/>
        <w:i w:val="0"/>
        <w:sz w:val="22"/>
      </w:rPr>
    </w:lvl>
    <w:lvl w:ilvl="1">
      <w:start w:val="1"/>
      <w:numFmt w:val="lowerLetter"/>
      <w:pStyle w:val="HGRDefsa"/>
      <w:lvlText w:val="(%2)"/>
      <w:lvlJc w:val="left"/>
      <w:pPr>
        <w:tabs>
          <w:tab w:val="num" w:pos="1440"/>
        </w:tabs>
        <w:ind w:left="2290" w:hanging="850"/>
      </w:pPr>
      <w:rPr>
        <w:rFonts w:ascii="Arial" w:hAnsi="Arial" w:cs="Times New Roman" w:hint="default"/>
        <w:b w:val="0"/>
        <w:i w:val="0"/>
        <w:sz w:val="22"/>
      </w:rPr>
    </w:lvl>
    <w:lvl w:ilvl="2">
      <w:start w:val="1"/>
      <w:numFmt w:val="lowerRoman"/>
      <w:pStyle w:val="HGRDefsi"/>
      <w:lvlText w:val="(%3)"/>
      <w:lvlJc w:val="left"/>
      <w:pPr>
        <w:tabs>
          <w:tab w:val="num" w:pos="1440"/>
        </w:tabs>
        <w:ind w:left="3141" w:hanging="851"/>
      </w:pPr>
      <w:rPr>
        <w:rFonts w:ascii="Arial" w:hAnsi="Arial" w:cs="Times New Roman" w:hint="default"/>
        <w:b w:val="0"/>
        <w:i w:val="0"/>
        <w:sz w:val="22"/>
      </w:rPr>
    </w:lvl>
    <w:lvl w:ilvl="3">
      <w:start w:val="1"/>
      <w:numFmt w:val="upperLetter"/>
      <w:pStyle w:val="HGRDefsA0"/>
      <w:lvlText w:val="(%4)"/>
      <w:lvlJc w:val="left"/>
      <w:pPr>
        <w:tabs>
          <w:tab w:val="num" w:pos="1440"/>
        </w:tabs>
        <w:ind w:left="3991" w:hanging="850"/>
      </w:pPr>
      <w:rPr>
        <w:rFonts w:ascii="Arial" w:hAnsi="Arial" w:cs="Times New Roman" w:hint="default"/>
        <w:b w:val="0"/>
        <w:i w:val="0"/>
        <w:sz w:val="22"/>
      </w:rPr>
    </w:lvl>
    <w:lvl w:ilvl="4">
      <w:start w:val="1"/>
      <w:numFmt w:val="upperLetter"/>
      <w:lvlText w:val="(%5)"/>
      <w:lvlJc w:val="left"/>
      <w:pPr>
        <w:tabs>
          <w:tab w:val="num" w:pos="5692"/>
        </w:tabs>
        <w:ind w:left="5692" w:hanging="850"/>
      </w:pPr>
      <w:rPr>
        <w:rFonts w:ascii="Arial" w:hAnsi="Arial" w:cs="Times New Roman" w:hint="default"/>
        <w:b w:val="0"/>
        <w:i w:val="0"/>
        <w:sz w:val="22"/>
      </w:rPr>
    </w:lvl>
    <w:lvl w:ilvl="5">
      <w:start w:val="1"/>
      <w:numFmt w:val="decimal"/>
      <w:lvlText w:val="(%6)"/>
      <w:lvlJc w:val="left"/>
      <w:pPr>
        <w:tabs>
          <w:tab w:val="num" w:pos="6542"/>
        </w:tabs>
        <w:ind w:left="6542" w:hanging="850"/>
      </w:pPr>
      <w:rPr>
        <w:rFonts w:ascii="Arial" w:hAnsi="Arial" w:cs="Times New Roman" w:hint="default"/>
        <w:b w:val="0"/>
        <w:i w:val="0"/>
        <w:sz w:val="22"/>
      </w:rPr>
    </w:lvl>
    <w:lvl w:ilvl="6">
      <w:start w:val="1"/>
      <w:numFmt w:val="none"/>
      <w:lvlText w:val=""/>
      <w:lvlJc w:val="left"/>
      <w:pPr>
        <w:tabs>
          <w:tab w:val="num" w:pos="6055"/>
        </w:tabs>
        <w:ind w:left="5692"/>
      </w:pPr>
      <w:rPr>
        <w:rFonts w:ascii="Arial" w:hAnsi="Arial" w:cs="Times New Roman" w:hint="default"/>
        <w:b w:val="0"/>
        <w:i w:val="0"/>
        <w:sz w:val="22"/>
      </w:rPr>
    </w:lvl>
    <w:lvl w:ilvl="7">
      <w:start w:val="1"/>
      <w:numFmt w:val="decimal"/>
      <w:isLgl/>
      <w:lvlText w:val=""/>
      <w:lvlJc w:val="left"/>
      <w:pPr>
        <w:tabs>
          <w:tab w:val="num" w:pos="1440"/>
        </w:tabs>
        <w:ind w:left="1440"/>
      </w:pPr>
      <w:rPr>
        <w:rFonts w:ascii="Arial" w:hAnsi="Arial" w:cs="Times New Roman" w:hint="default"/>
        <w:b w:val="0"/>
        <w:i w:val="0"/>
        <w:sz w:val="22"/>
      </w:rPr>
    </w:lvl>
    <w:lvl w:ilvl="8">
      <w:start w:val="1"/>
      <w:numFmt w:val="decimal"/>
      <w:isLgl/>
      <w:lvlText w:val=""/>
      <w:lvlJc w:val="left"/>
      <w:pPr>
        <w:tabs>
          <w:tab w:val="num" w:pos="1440"/>
        </w:tabs>
        <w:ind w:left="1440"/>
      </w:pPr>
      <w:rPr>
        <w:rFonts w:ascii="Arial" w:hAnsi="Arial" w:cs="Times New Roman" w:hint="default"/>
        <w:b w:val="0"/>
        <w:i w:val="0"/>
        <w:sz w:val="22"/>
      </w:rPr>
    </w:lvl>
  </w:abstractNum>
  <w:abstractNum w:abstractNumId="19" w15:restartNumberingAfterBreak="0">
    <w:nsid w:val="38D17014"/>
    <w:multiLevelType w:val="multilevel"/>
    <w:tmpl w:val="4CBE784C"/>
    <w:styleLink w:val="moBullets"/>
    <w:lvl w:ilvl="0">
      <w:start w:val="1"/>
      <w:numFmt w:val="bullet"/>
      <w:lvlText w:val=""/>
      <w:lvlJc w:val="left"/>
      <w:pPr>
        <w:tabs>
          <w:tab w:val="num" w:pos="851"/>
        </w:tabs>
        <w:ind w:left="851" w:hanging="851"/>
      </w:pPr>
      <w:rPr>
        <w:rFonts w:ascii="Wingdings" w:hAnsi="Wingdings" w:hint="default"/>
      </w:rPr>
    </w:lvl>
    <w:lvl w:ilvl="1">
      <w:start w:val="1"/>
      <w:numFmt w:val="bullet"/>
      <w:lvlText w:val="o"/>
      <w:lvlJc w:val="left"/>
      <w:pPr>
        <w:tabs>
          <w:tab w:val="num" w:pos="1701"/>
        </w:tabs>
        <w:ind w:left="1701" w:hanging="850"/>
      </w:pPr>
      <w:rPr>
        <w:rFonts w:ascii="Courier New" w:hAnsi="Courier New" w:hint="default"/>
      </w:rPr>
    </w:lvl>
    <w:lvl w:ilvl="2">
      <w:start w:val="1"/>
      <w:numFmt w:val="bullet"/>
      <w:lvlText w:val=""/>
      <w:lvlJc w:val="left"/>
      <w:pPr>
        <w:tabs>
          <w:tab w:val="num" w:pos="2552"/>
        </w:tabs>
        <w:ind w:left="2552" w:hanging="851"/>
      </w:pPr>
      <w:rPr>
        <w:rFonts w:ascii="Wingdings" w:hAnsi="Wingdings" w:hint="default"/>
      </w:rPr>
    </w:lvl>
    <w:lvl w:ilvl="3">
      <w:start w:val="1"/>
      <w:numFmt w:val="none"/>
      <w:lvlText w:val=""/>
      <w:lvlJc w:val="left"/>
      <w:pPr>
        <w:tabs>
          <w:tab w:val="num" w:pos="2880"/>
        </w:tabs>
        <w:ind w:left="2880" w:hanging="360"/>
      </w:pPr>
      <w:rPr>
        <w:rFonts w:cs="Times New Roman" w:hint="default"/>
      </w:rPr>
    </w:lvl>
    <w:lvl w:ilvl="4">
      <w:start w:val="1"/>
      <w:numFmt w:val="bullet"/>
      <w:lvlText w:val="o"/>
      <w:lvlJc w:val="left"/>
      <w:pPr>
        <w:tabs>
          <w:tab w:val="num" w:pos="3402"/>
        </w:tabs>
        <w:ind w:left="3402" w:hanging="850"/>
      </w:pPr>
      <w:rPr>
        <w:rFonts w:ascii="Courier New" w:hAnsi="Courier New" w:hint="default"/>
      </w:rPr>
    </w:lvl>
    <w:lvl w:ilvl="5">
      <w:start w:val="1"/>
      <w:numFmt w:val="bullet"/>
      <w:lvlText w:val=""/>
      <w:lvlJc w:val="left"/>
      <w:pPr>
        <w:tabs>
          <w:tab w:val="num" w:pos="4253"/>
        </w:tabs>
        <w:ind w:left="4253" w:hanging="851"/>
      </w:pPr>
      <w:rPr>
        <w:rFonts w:ascii="Wingdings" w:hAnsi="Wingdings" w:hint="default"/>
      </w:rPr>
    </w:lvl>
    <w:lvl w:ilvl="6">
      <w:start w:val="1"/>
      <w:numFmt w:val="bullet"/>
      <w:lvlText w:val="o"/>
      <w:lvlJc w:val="left"/>
      <w:pPr>
        <w:tabs>
          <w:tab w:val="num" w:pos="5103"/>
        </w:tabs>
        <w:ind w:left="5103" w:hanging="850"/>
      </w:pPr>
      <w:rPr>
        <w:rFonts w:ascii="Courier New" w:hAnsi="Courier New"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C830B78"/>
    <w:multiLevelType w:val="hybridMultilevel"/>
    <w:tmpl w:val="6A244736"/>
    <w:lvl w:ilvl="0" w:tplc="46D0188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6A22715C"/>
    <w:multiLevelType w:val="multilevel"/>
    <w:tmpl w:val="EA6E2DE6"/>
    <w:lvl w:ilvl="0">
      <w:start w:val="1"/>
      <w:numFmt w:val="upperLetter"/>
      <w:pStyle w:val="MORecitalsL1"/>
      <w:lvlText w:val="%1."/>
      <w:lvlJc w:val="left"/>
      <w:pPr>
        <w:tabs>
          <w:tab w:val="num" w:pos="851"/>
        </w:tabs>
        <w:ind w:left="851" w:hanging="851"/>
      </w:pPr>
      <w:rPr>
        <w:rFonts w:cs="Times New Roman"/>
      </w:rPr>
    </w:lvl>
    <w:lvl w:ilvl="1">
      <w:start w:val="1"/>
      <w:numFmt w:val="lowerRoman"/>
      <w:pStyle w:val="MOBackL2"/>
      <w:lvlText w:val="(%2)"/>
      <w:lvlJc w:val="left"/>
      <w:pPr>
        <w:tabs>
          <w:tab w:val="num" w:pos="1701"/>
        </w:tabs>
        <w:ind w:left="1701" w:hanging="850"/>
      </w:pPr>
      <w:rPr>
        <w:rFonts w:cs="Times New Roman"/>
      </w:rPr>
    </w:lvl>
    <w:lvl w:ilvl="2">
      <w:start w:val="1"/>
      <w:numFmt w:val="lowerLetter"/>
      <w:pStyle w:val="MOBackL3"/>
      <w:lvlText w:val="(%3)"/>
      <w:lvlJc w:val="left"/>
      <w:pPr>
        <w:tabs>
          <w:tab w:val="num" w:pos="2552"/>
        </w:tabs>
        <w:ind w:left="2552" w:hanging="851"/>
      </w:pPr>
      <w:rPr>
        <w:rFonts w:cs="Times New Roman"/>
      </w:rPr>
    </w:lvl>
    <w:lvl w:ilvl="3">
      <w:start w:val="1"/>
      <w:numFmt w:val="decimal"/>
      <w:pStyle w:val="MOBackL4"/>
      <w:lvlText w:val="(%4)"/>
      <w:lvlJc w:val="left"/>
      <w:pPr>
        <w:tabs>
          <w:tab w:val="num" w:pos="3402"/>
        </w:tabs>
        <w:ind w:left="3402" w:hanging="850"/>
      </w:pPr>
      <w:rPr>
        <w:rFonts w:cs="Times New Roman"/>
      </w:rPr>
    </w:lvl>
    <w:lvl w:ilvl="4">
      <w:start w:val="1"/>
      <w:numFmt w:val="lowerLetter"/>
      <w:lvlText w:val="(%5)"/>
      <w:lvlJc w:val="left"/>
      <w:pPr>
        <w:tabs>
          <w:tab w:val="num" w:pos="4253"/>
        </w:tabs>
        <w:ind w:left="4253" w:hanging="851"/>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15:restartNumberingAfterBreak="0">
    <w:nsid w:val="6A9659F1"/>
    <w:multiLevelType w:val="multilevel"/>
    <w:tmpl w:val="9ABCA4BA"/>
    <w:styleLink w:val="MONumbers"/>
    <w:lvl w:ilvl="0">
      <w:start w:val="1"/>
      <w:numFmt w:val="decimal"/>
      <w:lvlText w:val="%1."/>
      <w:lvlJc w:val="left"/>
      <w:pPr>
        <w:ind w:left="851" w:hanging="851"/>
      </w:pPr>
      <w:rPr>
        <w:rFonts w:cs="Times New Roman" w:hint="default"/>
      </w:rPr>
    </w:lvl>
    <w:lvl w:ilvl="1">
      <w:start w:val="1"/>
      <w:numFmt w:val="decimal"/>
      <w:isLgl/>
      <w:lvlText w:val="%2.%1"/>
      <w:lvlJc w:val="left"/>
      <w:pPr>
        <w:ind w:left="851" w:hanging="851"/>
      </w:pPr>
      <w:rPr>
        <w:rFonts w:cs="Times New Roman" w:hint="default"/>
      </w:rPr>
    </w:lvl>
    <w:lvl w:ilvl="2">
      <w:start w:val="1"/>
      <w:numFmt w:val="none"/>
      <w:lvlText w:val=""/>
      <w:lvlJc w:val="left"/>
      <w:pPr>
        <w:ind w:left="1701" w:hanging="850"/>
      </w:pPr>
      <w:rPr>
        <w:rFonts w:cs="Times New Roman" w:hint="default"/>
      </w:rPr>
    </w:lvl>
    <w:lvl w:ilvl="3">
      <w:start w:val="1"/>
      <w:numFmt w:val="decimal"/>
      <w:lvlText w:val="%1.%4"/>
      <w:lvlJc w:val="left"/>
      <w:pPr>
        <w:ind w:left="851" w:hanging="851"/>
      </w:pPr>
      <w:rPr>
        <w:rFonts w:cs="Times New Roman" w:hint="default"/>
      </w:rPr>
    </w:lvl>
    <w:lvl w:ilvl="4">
      <w:start w:val="1"/>
      <w:numFmt w:val="decimal"/>
      <w:lvlText w:val="%1.%2.%5"/>
      <w:lvlJc w:val="left"/>
      <w:pPr>
        <w:ind w:left="1701" w:hanging="850"/>
      </w:pPr>
      <w:rPr>
        <w:rFonts w:cs="Times New Roman" w:hint="default"/>
      </w:rPr>
    </w:lvl>
    <w:lvl w:ilvl="5">
      <w:start w:val="1"/>
      <w:numFmt w:val="lowerLetter"/>
      <w:lvlText w:val="(%6)"/>
      <w:lvlJc w:val="left"/>
      <w:pPr>
        <w:tabs>
          <w:tab w:val="num" w:pos="17010"/>
        </w:tabs>
        <w:ind w:left="2552" w:hanging="851"/>
      </w:pPr>
      <w:rPr>
        <w:rFonts w:cs="Times New Roman" w:hint="default"/>
      </w:rPr>
    </w:lvl>
    <w:lvl w:ilvl="6">
      <w:start w:val="1"/>
      <w:numFmt w:val="lowerRoman"/>
      <w:lvlText w:val="(%7)"/>
      <w:lvlJc w:val="left"/>
      <w:pPr>
        <w:ind w:left="2520" w:hanging="360"/>
      </w:pPr>
      <w:rPr>
        <w:rFonts w:cs="Times New Roman" w:hint="default"/>
      </w:rPr>
    </w:lvl>
    <w:lvl w:ilvl="7">
      <w:start w:val="1"/>
      <w:numFmt w:val="upperLetter"/>
      <w:lvlText w:val="(%8)"/>
      <w:lvlJc w:val="left"/>
      <w:pPr>
        <w:ind w:left="2880" w:hanging="360"/>
      </w:pPr>
      <w:rPr>
        <w:rFonts w:cs="Times New Roman" w:hint="default"/>
      </w:rPr>
    </w:lvl>
    <w:lvl w:ilvl="8">
      <w:start w:val="1"/>
      <w:numFmt w:val="decimal"/>
      <w:lvlText w:val="(%9)"/>
      <w:lvlJc w:val="left"/>
      <w:pPr>
        <w:ind w:left="3240" w:hanging="360"/>
      </w:pPr>
      <w:rPr>
        <w:rFonts w:cs="Times New Roman" w:hint="default"/>
      </w:rPr>
    </w:lvl>
  </w:abstractNum>
  <w:abstractNum w:abstractNumId="23" w15:restartNumberingAfterBreak="0">
    <w:nsid w:val="700704F5"/>
    <w:multiLevelType w:val="multilevel"/>
    <w:tmpl w:val="5B3ED218"/>
    <w:lvl w:ilvl="0">
      <w:start w:val="1"/>
      <w:numFmt w:val="upperLetter"/>
      <w:pStyle w:val="MOAnnexHeading"/>
      <w:lvlText w:val="Annexure %1"/>
      <w:lvlJc w:val="left"/>
      <w:pPr>
        <w:tabs>
          <w:tab w:val="num" w:pos="2268"/>
        </w:tabs>
        <w:ind w:left="2268" w:hanging="2268"/>
      </w:pPr>
      <w:rPr>
        <w:rFonts w:cs="Times New Roman" w:hint="default"/>
      </w:rPr>
    </w:lvl>
    <w:lvl w:ilvl="1">
      <w:start w:val="1"/>
      <w:numFmt w:val="none"/>
      <w:pStyle w:val="TOC8"/>
      <w:suff w:val="nothing"/>
      <w:lvlText w:val=""/>
      <w:lvlJc w:val="left"/>
      <w:rPr>
        <w:rFonts w:ascii="Symbol" w:hAnsi="Symbol" w:cs="Times New Roman" w:hint="default"/>
      </w:rPr>
    </w:lvl>
    <w:lvl w:ilvl="2">
      <w:start w:val="1"/>
      <w:numFmt w:val="lowerRoman"/>
      <w:lvlText w:val="%3)"/>
      <w:lvlJc w:val="left"/>
      <w:pPr>
        <w:tabs>
          <w:tab w:val="num" w:pos="0"/>
        </w:tabs>
        <w:ind w:left="2127" w:hanging="709"/>
      </w:pPr>
      <w:rPr>
        <w:rFonts w:cs="Times New Roman" w:hint="default"/>
      </w:rPr>
    </w:lvl>
    <w:lvl w:ilvl="3">
      <w:start w:val="1"/>
      <w:numFmt w:val="lowerLetter"/>
      <w:lvlText w:val="%4)"/>
      <w:lvlJc w:val="left"/>
      <w:pPr>
        <w:tabs>
          <w:tab w:val="num" w:pos="0"/>
        </w:tabs>
        <w:ind w:left="2836" w:hanging="709"/>
      </w:pPr>
      <w:rPr>
        <w:rFonts w:cs="Times New Roman" w:hint="default"/>
      </w:rPr>
    </w:lvl>
    <w:lvl w:ilvl="4">
      <w:start w:val="1"/>
      <w:numFmt w:val="decimal"/>
      <w:lvlText w:val="(%5)"/>
      <w:lvlJc w:val="left"/>
      <w:pPr>
        <w:tabs>
          <w:tab w:val="num" w:pos="0"/>
        </w:tabs>
        <w:ind w:left="3545" w:hanging="709"/>
      </w:pPr>
      <w:rPr>
        <w:rFonts w:cs="Times New Roman" w:hint="default"/>
      </w:rPr>
    </w:lvl>
    <w:lvl w:ilvl="5">
      <w:start w:val="1"/>
      <w:numFmt w:val="lowerLetter"/>
      <w:lvlText w:val="(%6)"/>
      <w:lvlJc w:val="left"/>
      <w:pPr>
        <w:tabs>
          <w:tab w:val="num" w:pos="0"/>
        </w:tabs>
        <w:ind w:left="4254" w:hanging="709"/>
      </w:pPr>
      <w:rPr>
        <w:rFonts w:cs="Times New Roman" w:hint="default"/>
      </w:rPr>
    </w:lvl>
    <w:lvl w:ilvl="6">
      <w:start w:val="1"/>
      <w:numFmt w:val="lowerRoman"/>
      <w:lvlText w:val="(%7)"/>
      <w:lvlJc w:val="left"/>
      <w:pPr>
        <w:tabs>
          <w:tab w:val="num" w:pos="0"/>
        </w:tabs>
        <w:ind w:left="4963" w:hanging="709"/>
      </w:pPr>
      <w:rPr>
        <w:rFonts w:cs="Times New Roman" w:hint="default"/>
      </w:rPr>
    </w:lvl>
    <w:lvl w:ilvl="7">
      <w:start w:val="1"/>
      <w:numFmt w:val="lowerLetter"/>
      <w:lvlText w:val="(%8)"/>
      <w:lvlJc w:val="left"/>
      <w:pPr>
        <w:tabs>
          <w:tab w:val="num" w:pos="0"/>
        </w:tabs>
        <w:ind w:left="5672" w:hanging="709"/>
      </w:pPr>
      <w:rPr>
        <w:rFonts w:cs="Times New Roman" w:hint="default"/>
      </w:rPr>
    </w:lvl>
    <w:lvl w:ilvl="8">
      <w:start w:val="1"/>
      <w:numFmt w:val="lowerRoman"/>
      <w:lvlText w:val="(%9)"/>
      <w:lvlJc w:val="left"/>
      <w:pPr>
        <w:tabs>
          <w:tab w:val="num" w:pos="0"/>
        </w:tabs>
        <w:ind w:left="6381" w:hanging="709"/>
      </w:pPr>
      <w:rPr>
        <w:rFonts w:cs="Times New Roman" w:hint="default"/>
      </w:rPr>
    </w:lvl>
  </w:abstractNum>
  <w:abstractNum w:abstractNumId="24" w15:restartNumberingAfterBreak="0">
    <w:nsid w:val="75BE5142"/>
    <w:multiLevelType w:val="multilevel"/>
    <w:tmpl w:val="0C090023"/>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25" w15:restartNumberingAfterBreak="0">
    <w:nsid w:val="7B6C3D8E"/>
    <w:multiLevelType w:val="hybridMultilevel"/>
    <w:tmpl w:val="4A180716"/>
    <w:lvl w:ilvl="0" w:tplc="6DCEE2F0">
      <w:start w:val="1"/>
      <w:numFmt w:val="lowerLetter"/>
      <w:pStyle w:val="MOLParaNuma"/>
      <w:lvlText w:val="(%1)"/>
      <w:lvlJc w:val="left"/>
      <w:pPr>
        <w:tabs>
          <w:tab w:val="num" w:pos="851"/>
        </w:tabs>
        <w:ind w:left="851" w:hanging="851"/>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6"/>
  </w:num>
  <w:num w:numId="13">
    <w:abstractNumId w:val="18"/>
  </w:num>
  <w:num w:numId="14">
    <w:abstractNumId w:val="25"/>
  </w:num>
  <w:num w:numId="15">
    <w:abstractNumId w:val="21"/>
  </w:num>
  <w:num w:numId="16">
    <w:abstractNumId w:val="15"/>
  </w:num>
  <w:num w:numId="17">
    <w:abstractNumId w:val="23"/>
  </w:num>
  <w:num w:numId="18">
    <w:abstractNumId w:val="19"/>
  </w:num>
  <w:num w:numId="19">
    <w:abstractNumId w:val="12"/>
  </w:num>
  <w:num w:numId="20">
    <w:abstractNumId w:val="22"/>
  </w:num>
  <w:num w:numId="21">
    <w:abstractNumId w:val="13"/>
  </w:num>
  <w:num w:numId="22">
    <w:abstractNumId w:val="24"/>
  </w:num>
  <w:num w:numId="23">
    <w:abstractNumId w:val="16"/>
  </w:num>
  <w:num w:numId="24">
    <w:abstractNumId w:val="10"/>
  </w:num>
  <w:num w:numId="25">
    <w:abstractNumId w:val="20"/>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num>
  <w:num w:numId="27">
    <w:abstractNumId w:val="17"/>
  </w:num>
  <w:num w:numId="28">
    <w:abstractNumId w:val="6"/>
  </w:num>
  <w:num w:numId="29">
    <w:abstractNumId w:val="6"/>
  </w:num>
  <w:num w:numId="30">
    <w:abstractNumId w:val="6"/>
  </w:num>
  <w:num w:numId="31">
    <w:abstractNumId w:val="6"/>
  </w:num>
  <w:num w:numId="32">
    <w:abstractNumId w:val="6"/>
  </w:num>
  <w:num w:numId="33">
    <w:abstractNumId w:val="1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ctiveWritingStyle w:appName="MSWord" w:lang="en-AU" w:vendorID="64" w:dllVersion="0" w:nlCheck="1" w:checkStyle="0"/>
  <w:activeWritingStyle w:appName="MSWord" w:lang="en-US" w:vendorID="64" w:dllVersion="0" w:nlCheck="1" w:checkStyle="0"/>
  <w:proofState w:spelling="clean" w:grammar="clean"/>
  <w:trackRevisions/>
  <w:documentProtection w:edit="trackedChanges" w:enforcement="1" w:cryptProviderType="rsaAES" w:cryptAlgorithmClass="hash" w:cryptAlgorithmType="typeAny" w:cryptAlgorithmSid="14" w:cryptSpinCount="100000" w:hash="Z8LgsNoWWH5Pznap0srsNhr8Iarq5NgQ8rLGPO6g7sK/pnDioZmn6FtRzaMlRxHpGw6WPMHe1nxsS9Kq/CdcvQ==" w:salt="RXlhpLaMXXh1yij6BFyPbQ=="/>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85TrailerClientMatter" w:val="0"/>
    <w:docVar w:name="85TrailerDate" w:val="0"/>
    <w:docVar w:name="85TrailerDateField" w:val="0"/>
    <w:docVar w:name="85TrailerDraft" w:val="0"/>
    <w:docVar w:name="85TrailerLocation" w:val="Footer"/>
    <w:docVar w:name="85TrailerTime" w:val="0"/>
    <w:docVar w:name="85TrailerType" w:val="100"/>
    <w:docVar w:name="MPDocID" w:val="LEGAL125214290.2"/>
    <w:docVar w:name="MPDocIDTemplate" w:val="%l|%n|.%v"/>
    <w:docVar w:name="MPDocIDTemplateDefault" w:val="%c-|%m/|%l|%n|.%v"/>
    <w:docVar w:name="NewDocStampType" w:val="1"/>
  </w:docVars>
  <w:rsids>
    <w:rsidRoot w:val="0062251C"/>
    <w:rsid w:val="0000268C"/>
    <w:rsid w:val="000043BC"/>
    <w:rsid w:val="0000465A"/>
    <w:rsid w:val="000059B2"/>
    <w:rsid w:val="00005B85"/>
    <w:rsid w:val="000100EE"/>
    <w:rsid w:val="0001500B"/>
    <w:rsid w:val="00021187"/>
    <w:rsid w:val="00021C16"/>
    <w:rsid w:val="00022A75"/>
    <w:rsid w:val="0002664B"/>
    <w:rsid w:val="00026AB4"/>
    <w:rsid w:val="00030BE6"/>
    <w:rsid w:val="0003167E"/>
    <w:rsid w:val="00034F02"/>
    <w:rsid w:val="000353E9"/>
    <w:rsid w:val="00042062"/>
    <w:rsid w:val="0004292E"/>
    <w:rsid w:val="000434F6"/>
    <w:rsid w:val="0004490C"/>
    <w:rsid w:val="000477F9"/>
    <w:rsid w:val="00047BA2"/>
    <w:rsid w:val="00051D8F"/>
    <w:rsid w:val="000536FC"/>
    <w:rsid w:val="00064D98"/>
    <w:rsid w:val="00066162"/>
    <w:rsid w:val="0006654C"/>
    <w:rsid w:val="0006779F"/>
    <w:rsid w:val="00077724"/>
    <w:rsid w:val="00081EA4"/>
    <w:rsid w:val="0008514B"/>
    <w:rsid w:val="0008670C"/>
    <w:rsid w:val="000913EE"/>
    <w:rsid w:val="00094A54"/>
    <w:rsid w:val="000955AC"/>
    <w:rsid w:val="00096C7C"/>
    <w:rsid w:val="000A00BA"/>
    <w:rsid w:val="000A1CB6"/>
    <w:rsid w:val="000A5E85"/>
    <w:rsid w:val="000A7F0C"/>
    <w:rsid w:val="000A7F91"/>
    <w:rsid w:val="000B06D1"/>
    <w:rsid w:val="000C0DF6"/>
    <w:rsid w:val="000C4834"/>
    <w:rsid w:val="000C5A24"/>
    <w:rsid w:val="000C6F61"/>
    <w:rsid w:val="000D1FDE"/>
    <w:rsid w:val="000D479A"/>
    <w:rsid w:val="000D590C"/>
    <w:rsid w:val="000D7196"/>
    <w:rsid w:val="000E49CF"/>
    <w:rsid w:val="000E5E02"/>
    <w:rsid w:val="000F0B3B"/>
    <w:rsid w:val="000F615A"/>
    <w:rsid w:val="000F627B"/>
    <w:rsid w:val="001019DE"/>
    <w:rsid w:val="00104412"/>
    <w:rsid w:val="00107A5D"/>
    <w:rsid w:val="001115FA"/>
    <w:rsid w:val="001206A9"/>
    <w:rsid w:val="001237F4"/>
    <w:rsid w:val="00130195"/>
    <w:rsid w:val="001307B7"/>
    <w:rsid w:val="0013199A"/>
    <w:rsid w:val="00135029"/>
    <w:rsid w:val="00135AE9"/>
    <w:rsid w:val="00136250"/>
    <w:rsid w:val="00136DB4"/>
    <w:rsid w:val="0014481B"/>
    <w:rsid w:val="001508D5"/>
    <w:rsid w:val="00151BC3"/>
    <w:rsid w:val="001522EC"/>
    <w:rsid w:val="00152D82"/>
    <w:rsid w:val="0015371B"/>
    <w:rsid w:val="00154031"/>
    <w:rsid w:val="00162B7B"/>
    <w:rsid w:val="00167EC7"/>
    <w:rsid w:val="0017031D"/>
    <w:rsid w:val="00171E95"/>
    <w:rsid w:val="001808F0"/>
    <w:rsid w:val="00180E3A"/>
    <w:rsid w:val="00183103"/>
    <w:rsid w:val="001831B3"/>
    <w:rsid w:val="00185DB5"/>
    <w:rsid w:val="0018749F"/>
    <w:rsid w:val="00191DDE"/>
    <w:rsid w:val="001932F7"/>
    <w:rsid w:val="00196E67"/>
    <w:rsid w:val="001A1FD1"/>
    <w:rsid w:val="001A213E"/>
    <w:rsid w:val="001B163C"/>
    <w:rsid w:val="001B49AA"/>
    <w:rsid w:val="001B70B1"/>
    <w:rsid w:val="001B79DA"/>
    <w:rsid w:val="001C04E8"/>
    <w:rsid w:val="001C126D"/>
    <w:rsid w:val="001C43E1"/>
    <w:rsid w:val="001C47F0"/>
    <w:rsid w:val="001D15D8"/>
    <w:rsid w:val="001D3787"/>
    <w:rsid w:val="001D45E7"/>
    <w:rsid w:val="001D54DB"/>
    <w:rsid w:val="001E4D7A"/>
    <w:rsid w:val="001E67CD"/>
    <w:rsid w:val="001F1666"/>
    <w:rsid w:val="00207572"/>
    <w:rsid w:val="00210273"/>
    <w:rsid w:val="00212B94"/>
    <w:rsid w:val="00215B2E"/>
    <w:rsid w:val="00220BB9"/>
    <w:rsid w:val="00222597"/>
    <w:rsid w:val="00222C04"/>
    <w:rsid w:val="0022690E"/>
    <w:rsid w:val="00231764"/>
    <w:rsid w:val="00233BB4"/>
    <w:rsid w:val="002370D1"/>
    <w:rsid w:val="00244F2B"/>
    <w:rsid w:val="00245741"/>
    <w:rsid w:val="00253CF3"/>
    <w:rsid w:val="0025417B"/>
    <w:rsid w:val="00260B22"/>
    <w:rsid w:val="002637E0"/>
    <w:rsid w:val="0026498D"/>
    <w:rsid w:val="002713C8"/>
    <w:rsid w:val="00275CAF"/>
    <w:rsid w:val="00280742"/>
    <w:rsid w:val="00290347"/>
    <w:rsid w:val="00291437"/>
    <w:rsid w:val="00292B6E"/>
    <w:rsid w:val="00296B2D"/>
    <w:rsid w:val="002A067E"/>
    <w:rsid w:val="002A7384"/>
    <w:rsid w:val="002A7B1B"/>
    <w:rsid w:val="002B2D2C"/>
    <w:rsid w:val="002B3D60"/>
    <w:rsid w:val="002B3EFC"/>
    <w:rsid w:val="002B4DE0"/>
    <w:rsid w:val="002B5030"/>
    <w:rsid w:val="002B744D"/>
    <w:rsid w:val="002B78A3"/>
    <w:rsid w:val="002C32EF"/>
    <w:rsid w:val="002D2717"/>
    <w:rsid w:val="002D2AED"/>
    <w:rsid w:val="002D41FD"/>
    <w:rsid w:val="002D72AB"/>
    <w:rsid w:val="002F3650"/>
    <w:rsid w:val="002F5947"/>
    <w:rsid w:val="002F7D40"/>
    <w:rsid w:val="003006AA"/>
    <w:rsid w:val="00303E84"/>
    <w:rsid w:val="00306D3B"/>
    <w:rsid w:val="0031127D"/>
    <w:rsid w:val="0031138E"/>
    <w:rsid w:val="00312F26"/>
    <w:rsid w:val="00313599"/>
    <w:rsid w:val="003164D0"/>
    <w:rsid w:val="00320629"/>
    <w:rsid w:val="00321E93"/>
    <w:rsid w:val="003226FB"/>
    <w:rsid w:val="00324E91"/>
    <w:rsid w:val="00325197"/>
    <w:rsid w:val="003252B9"/>
    <w:rsid w:val="003322D5"/>
    <w:rsid w:val="00343A89"/>
    <w:rsid w:val="00345A62"/>
    <w:rsid w:val="003510B4"/>
    <w:rsid w:val="00351382"/>
    <w:rsid w:val="00353334"/>
    <w:rsid w:val="00355F78"/>
    <w:rsid w:val="0035629D"/>
    <w:rsid w:val="00357230"/>
    <w:rsid w:val="00360922"/>
    <w:rsid w:val="00360D37"/>
    <w:rsid w:val="0036347C"/>
    <w:rsid w:val="00363D4A"/>
    <w:rsid w:val="00364D04"/>
    <w:rsid w:val="003673FE"/>
    <w:rsid w:val="00367FBD"/>
    <w:rsid w:val="0037081B"/>
    <w:rsid w:val="00371ECA"/>
    <w:rsid w:val="00372F2F"/>
    <w:rsid w:val="00375887"/>
    <w:rsid w:val="00375D53"/>
    <w:rsid w:val="00375F5B"/>
    <w:rsid w:val="003805EB"/>
    <w:rsid w:val="00380852"/>
    <w:rsid w:val="00380F20"/>
    <w:rsid w:val="0038797D"/>
    <w:rsid w:val="00390C86"/>
    <w:rsid w:val="00393D05"/>
    <w:rsid w:val="00394AEB"/>
    <w:rsid w:val="0039697A"/>
    <w:rsid w:val="00396A23"/>
    <w:rsid w:val="003A19E3"/>
    <w:rsid w:val="003A1FD6"/>
    <w:rsid w:val="003A2BF1"/>
    <w:rsid w:val="003A6BA5"/>
    <w:rsid w:val="003B02D3"/>
    <w:rsid w:val="003B10AC"/>
    <w:rsid w:val="003B15D2"/>
    <w:rsid w:val="003B1B46"/>
    <w:rsid w:val="003B67AC"/>
    <w:rsid w:val="003C0ABA"/>
    <w:rsid w:val="003C3B9A"/>
    <w:rsid w:val="003C3D2C"/>
    <w:rsid w:val="003C3DED"/>
    <w:rsid w:val="003C3FFB"/>
    <w:rsid w:val="003C52BC"/>
    <w:rsid w:val="003C74E0"/>
    <w:rsid w:val="003D08FC"/>
    <w:rsid w:val="003D0A90"/>
    <w:rsid w:val="003D104A"/>
    <w:rsid w:val="003D134C"/>
    <w:rsid w:val="003D3308"/>
    <w:rsid w:val="003D5586"/>
    <w:rsid w:val="003E0DF8"/>
    <w:rsid w:val="003E3412"/>
    <w:rsid w:val="003E35F3"/>
    <w:rsid w:val="003F208B"/>
    <w:rsid w:val="003F3E4F"/>
    <w:rsid w:val="003F45DB"/>
    <w:rsid w:val="003F4F7E"/>
    <w:rsid w:val="003F5D1D"/>
    <w:rsid w:val="003F7EA5"/>
    <w:rsid w:val="00404B7A"/>
    <w:rsid w:val="00406A88"/>
    <w:rsid w:val="00406BE6"/>
    <w:rsid w:val="004131D5"/>
    <w:rsid w:val="00414915"/>
    <w:rsid w:val="0041734F"/>
    <w:rsid w:val="004177AA"/>
    <w:rsid w:val="004218CB"/>
    <w:rsid w:val="00425C04"/>
    <w:rsid w:val="004271D9"/>
    <w:rsid w:val="004309BD"/>
    <w:rsid w:val="00433374"/>
    <w:rsid w:val="004351A6"/>
    <w:rsid w:val="00436A48"/>
    <w:rsid w:val="00437268"/>
    <w:rsid w:val="004420B2"/>
    <w:rsid w:val="0045372B"/>
    <w:rsid w:val="00453AA0"/>
    <w:rsid w:val="00464F95"/>
    <w:rsid w:val="004673C9"/>
    <w:rsid w:val="004700E9"/>
    <w:rsid w:val="00470E4E"/>
    <w:rsid w:val="00472036"/>
    <w:rsid w:val="0047439D"/>
    <w:rsid w:val="00476730"/>
    <w:rsid w:val="004767E0"/>
    <w:rsid w:val="00483D50"/>
    <w:rsid w:val="00486305"/>
    <w:rsid w:val="00494F25"/>
    <w:rsid w:val="00496A99"/>
    <w:rsid w:val="00496E30"/>
    <w:rsid w:val="0049772F"/>
    <w:rsid w:val="004A4E56"/>
    <w:rsid w:val="004A66FE"/>
    <w:rsid w:val="004A7E1F"/>
    <w:rsid w:val="004B1FB1"/>
    <w:rsid w:val="004B4D5E"/>
    <w:rsid w:val="004C4FB1"/>
    <w:rsid w:val="004C667A"/>
    <w:rsid w:val="004D0D91"/>
    <w:rsid w:val="004D1BAB"/>
    <w:rsid w:val="004D1FF5"/>
    <w:rsid w:val="004D2A17"/>
    <w:rsid w:val="004D3233"/>
    <w:rsid w:val="004D4436"/>
    <w:rsid w:val="004D49DA"/>
    <w:rsid w:val="004D5636"/>
    <w:rsid w:val="004D63DE"/>
    <w:rsid w:val="004D6583"/>
    <w:rsid w:val="004D6D1B"/>
    <w:rsid w:val="004D70D9"/>
    <w:rsid w:val="004E033B"/>
    <w:rsid w:val="004E0E5B"/>
    <w:rsid w:val="004E1D5F"/>
    <w:rsid w:val="004E5232"/>
    <w:rsid w:val="004E5AA3"/>
    <w:rsid w:val="004F2DAA"/>
    <w:rsid w:val="004F4064"/>
    <w:rsid w:val="004F65DB"/>
    <w:rsid w:val="005028B7"/>
    <w:rsid w:val="00503F31"/>
    <w:rsid w:val="00506EA2"/>
    <w:rsid w:val="00510DFF"/>
    <w:rsid w:val="00511E07"/>
    <w:rsid w:val="00512E7D"/>
    <w:rsid w:val="0051705F"/>
    <w:rsid w:val="00520A80"/>
    <w:rsid w:val="00526804"/>
    <w:rsid w:val="005271F4"/>
    <w:rsid w:val="00531757"/>
    <w:rsid w:val="00532A03"/>
    <w:rsid w:val="005339F1"/>
    <w:rsid w:val="00533B75"/>
    <w:rsid w:val="00540E18"/>
    <w:rsid w:val="005426C5"/>
    <w:rsid w:val="00543D4F"/>
    <w:rsid w:val="00553884"/>
    <w:rsid w:val="005577BE"/>
    <w:rsid w:val="00564C83"/>
    <w:rsid w:val="005657D0"/>
    <w:rsid w:val="00566FF2"/>
    <w:rsid w:val="00570E11"/>
    <w:rsid w:val="00571312"/>
    <w:rsid w:val="00577A1C"/>
    <w:rsid w:val="005872D9"/>
    <w:rsid w:val="005972B1"/>
    <w:rsid w:val="0059730D"/>
    <w:rsid w:val="005A146A"/>
    <w:rsid w:val="005A2581"/>
    <w:rsid w:val="005A6FFA"/>
    <w:rsid w:val="005B12A8"/>
    <w:rsid w:val="005B3AC7"/>
    <w:rsid w:val="005B49EC"/>
    <w:rsid w:val="005B7E07"/>
    <w:rsid w:val="005C4096"/>
    <w:rsid w:val="005C41CD"/>
    <w:rsid w:val="005C5685"/>
    <w:rsid w:val="005D4BF0"/>
    <w:rsid w:val="005D5A25"/>
    <w:rsid w:val="005D5A76"/>
    <w:rsid w:val="005D7967"/>
    <w:rsid w:val="005E0734"/>
    <w:rsid w:val="005E2CDB"/>
    <w:rsid w:val="005E3598"/>
    <w:rsid w:val="005E380A"/>
    <w:rsid w:val="005F3BC3"/>
    <w:rsid w:val="005F5FC0"/>
    <w:rsid w:val="00601D68"/>
    <w:rsid w:val="00602228"/>
    <w:rsid w:val="00604737"/>
    <w:rsid w:val="006049B5"/>
    <w:rsid w:val="00604A70"/>
    <w:rsid w:val="00606FF7"/>
    <w:rsid w:val="00607E3A"/>
    <w:rsid w:val="00610E3C"/>
    <w:rsid w:val="00611C01"/>
    <w:rsid w:val="00613AAB"/>
    <w:rsid w:val="00614421"/>
    <w:rsid w:val="00616B0E"/>
    <w:rsid w:val="0062251C"/>
    <w:rsid w:val="00623C7B"/>
    <w:rsid w:val="00625BF0"/>
    <w:rsid w:val="00625E04"/>
    <w:rsid w:val="006277E1"/>
    <w:rsid w:val="006321A1"/>
    <w:rsid w:val="00642EF7"/>
    <w:rsid w:val="00646836"/>
    <w:rsid w:val="006471BF"/>
    <w:rsid w:val="00652C0A"/>
    <w:rsid w:val="006535A5"/>
    <w:rsid w:val="00653955"/>
    <w:rsid w:val="00656F2C"/>
    <w:rsid w:val="006624E8"/>
    <w:rsid w:val="00662926"/>
    <w:rsid w:val="00664A1A"/>
    <w:rsid w:val="00667071"/>
    <w:rsid w:val="00670A32"/>
    <w:rsid w:val="006733CF"/>
    <w:rsid w:val="00680236"/>
    <w:rsid w:val="00684832"/>
    <w:rsid w:val="00686068"/>
    <w:rsid w:val="00686CEA"/>
    <w:rsid w:val="0069092F"/>
    <w:rsid w:val="00696B89"/>
    <w:rsid w:val="006A26DD"/>
    <w:rsid w:val="006A3F36"/>
    <w:rsid w:val="006A42B1"/>
    <w:rsid w:val="006A43FB"/>
    <w:rsid w:val="006A4855"/>
    <w:rsid w:val="006A74B4"/>
    <w:rsid w:val="006A78B3"/>
    <w:rsid w:val="006B4BDD"/>
    <w:rsid w:val="006B7D16"/>
    <w:rsid w:val="006C1105"/>
    <w:rsid w:val="006C123D"/>
    <w:rsid w:val="006C1C1C"/>
    <w:rsid w:val="006C2985"/>
    <w:rsid w:val="006D4D54"/>
    <w:rsid w:val="006D60DD"/>
    <w:rsid w:val="006D69EA"/>
    <w:rsid w:val="006D6F59"/>
    <w:rsid w:val="006D72F9"/>
    <w:rsid w:val="006E34A5"/>
    <w:rsid w:val="006E34CC"/>
    <w:rsid w:val="006E51D4"/>
    <w:rsid w:val="006E5D81"/>
    <w:rsid w:val="006E762F"/>
    <w:rsid w:val="006F050F"/>
    <w:rsid w:val="006F4170"/>
    <w:rsid w:val="006F695B"/>
    <w:rsid w:val="006F7470"/>
    <w:rsid w:val="007006AD"/>
    <w:rsid w:val="007069AC"/>
    <w:rsid w:val="00706E91"/>
    <w:rsid w:val="007072C7"/>
    <w:rsid w:val="00707727"/>
    <w:rsid w:val="00710745"/>
    <w:rsid w:val="00711920"/>
    <w:rsid w:val="007124AF"/>
    <w:rsid w:val="00712A8E"/>
    <w:rsid w:val="00715CFA"/>
    <w:rsid w:val="007207A0"/>
    <w:rsid w:val="00721F75"/>
    <w:rsid w:val="00723E46"/>
    <w:rsid w:val="0072525B"/>
    <w:rsid w:val="00725570"/>
    <w:rsid w:val="007267F7"/>
    <w:rsid w:val="00734857"/>
    <w:rsid w:val="00734E41"/>
    <w:rsid w:val="00741EF3"/>
    <w:rsid w:val="007425D3"/>
    <w:rsid w:val="00745BC5"/>
    <w:rsid w:val="00747F85"/>
    <w:rsid w:val="00754080"/>
    <w:rsid w:val="00757B02"/>
    <w:rsid w:val="00761C97"/>
    <w:rsid w:val="007637BB"/>
    <w:rsid w:val="00763FB0"/>
    <w:rsid w:val="00765BB8"/>
    <w:rsid w:val="00765E8D"/>
    <w:rsid w:val="007677E2"/>
    <w:rsid w:val="00773D12"/>
    <w:rsid w:val="00776323"/>
    <w:rsid w:val="00777DB8"/>
    <w:rsid w:val="00780719"/>
    <w:rsid w:val="00781F52"/>
    <w:rsid w:val="00784674"/>
    <w:rsid w:val="00786867"/>
    <w:rsid w:val="00791203"/>
    <w:rsid w:val="007938A8"/>
    <w:rsid w:val="00796198"/>
    <w:rsid w:val="007A41B0"/>
    <w:rsid w:val="007A5E69"/>
    <w:rsid w:val="007A63E2"/>
    <w:rsid w:val="007B2C5E"/>
    <w:rsid w:val="007B3815"/>
    <w:rsid w:val="007B47B2"/>
    <w:rsid w:val="007B47D0"/>
    <w:rsid w:val="007B4C88"/>
    <w:rsid w:val="007B52E4"/>
    <w:rsid w:val="007B53DB"/>
    <w:rsid w:val="007B79F7"/>
    <w:rsid w:val="007B7F82"/>
    <w:rsid w:val="007C03B5"/>
    <w:rsid w:val="007C03D4"/>
    <w:rsid w:val="007C185D"/>
    <w:rsid w:val="007D41EF"/>
    <w:rsid w:val="007D582B"/>
    <w:rsid w:val="007E263B"/>
    <w:rsid w:val="007E344C"/>
    <w:rsid w:val="007E50A9"/>
    <w:rsid w:val="007F10AB"/>
    <w:rsid w:val="007F4399"/>
    <w:rsid w:val="007F6162"/>
    <w:rsid w:val="007F6D1E"/>
    <w:rsid w:val="007F76BB"/>
    <w:rsid w:val="00801663"/>
    <w:rsid w:val="00802C85"/>
    <w:rsid w:val="00807641"/>
    <w:rsid w:val="008078E3"/>
    <w:rsid w:val="00811383"/>
    <w:rsid w:val="00824F23"/>
    <w:rsid w:val="00836923"/>
    <w:rsid w:val="008408C1"/>
    <w:rsid w:val="00842BC3"/>
    <w:rsid w:val="0084737E"/>
    <w:rsid w:val="008513AA"/>
    <w:rsid w:val="008515AC"/>
    <w:rsid w:val="00851680"/>
    <w:rsid w:val="00857671"/>
    <w:rsid w:val="008615E4"/>
    <w:rsid w:val="00864002"/>
    <w:rsid w:val="00866053"/>
    <w:rsid w:val="00870BF7"/>
    <w:rsid w:val="0087208A"/>
    <w:rsid w:val="00872794"/>
    <w:rsid w:val="008752F7"/>
    <w:rsid w:val="00876AB4"/>
    <w:rsid w:val="00881956"/>
    <w:rsid w:val="0088277E"/>
    <w:rsid w:val="0088409B"/>
    <w:rsid w:val="00884CC0"/>
    <w:rsid w:val="00890ADC"/>
    <w:rsid w:val="008A1B22"/>
    <w:rsid w:val="008A4FFA"/>
    <w:rsid w:val="008A70F0"/>
    <w:rsid w:val="008B0878"/>
    <w:rsid w:val="008B561F"/>
    <w:rsid w:val="008B5942"/>
    <w:rsid w:val="008B5A68"/>
    <w:rsid w:val="008B6D5C"/>
    <w:rsid w:val="008B6E46"/>
    <w:rsid w:val="008B7099"/>
    <w:rsid w:val="008B70F0"/>
    <w:rsid w:val="008C03F1"/>
    <w:rsid w:val="008C0705"/>
    <w:rsid w:val="008C1A93"/>
    <w:rsid w:val="008C3BDE"/>
    <w:rsid w:val="008C566C"/>
    <w:rsid w:val="008C761A"/>
    <w:rsid w:val="008D113C"/>
    <w:rsid w:val="008D5D19"/>
    <w:rsid w:val="008E43B0"/>
    <w:rsid w:val="008E5557"/>
    <w:rsid w:val="008F1D76"/>
    <w:rsid w:val="008F2AEB"/>
    <w:rsid w:val="008F490B"/>
    <w:rsid w:val="008F5389"/>
    <w:rsid w:val="009016DD"/>
    <w:rsid w:val="00902CD0"/>
    <w:rsid w:val="0090367D"/>
    <w:rsid w:val="009043B8"/>
    <w:rsid w:val="00916BE7"/>
    <w:rsid w:val="00917F8C"/>
    <w:rsid w:val="0092201C"/>
    <w:rsid w:val="00926397"/>
    <w:rsid w:val="009301EA"/>
    <w:rsid w:val="00930390"/>
    <w:rsid w:val="00931E8F"/>
    <w:rsid w:val="00951C01"/>
    <w:rsid w:val="009558C2"/>
    <w:rsid w:val="00955B3F"/>
    <w:rsid w:val="0095607E"/>
    <w:rsid w:val="009600A6"/>
    <w:rsid w:val="00963038"/>
    <w:rsid w:val="0096598F"/>
    <w:rsid w:val="00966BE1"/>
    <w:rsid w:val="00970C7D"/>
    <w:rsid w:val="00972091"/>
    <w:rsid w:val="0097289C"/>
    <w:rsid w:val="00975162"/>
    <w:rsid w:val="00981583"/>
    <w:rsid w:val="00983FE1"/>
    <w:rsid w:val="00987B37"/>
    <w:rsid w:val="00993462"/>
    <w:rsid w:val="00996137"/>
    <w:rsid w:val="009A1110"/>
    <w:rsid w:val="009A1E20"/>
    <w:rsid w:val="009A2006"/>
    <w:rsid w:val="009A35BA"/>
    <w:rsid w:val="009A363A"/>
    <w:rsid w:val="009A43E2"/>
    <w:rsid w:val="009A4906"/>
    <w:rsid w:val="009B2F8E"/>
    <w:rsid w:val="009B34DF"/>
    <w:rsid w:val="009B3B0A"/>
    <w:rsid w:val="009B4DA7"/>
    <w:rsid w:val="009B6716"/>
    <w:rsid w:val="009B7E50"/>
    <w:rsid w:val="009C0030"/>
    <w:rsid w:val="009C3DB1"/>
    <w:rsid w:val="009C4463"/>
    <w:rsid w:val="009C6B89"/>
    <w:rsid w:val="009C715B"/>
    <w:rsid w:val="009D2736"/>
    <w:rsid w:val="009D2A14"/>
    <w:rsid w:val="009D4FD6"/>
    <w:rsid w:val="009D611C"/>
    <w:rsid w:val="009D76C0"/>
    <w:rsid w:val="009E0BB5"/>
    <w:rsid w:val="009F089B"/>
    <w:rsid w:val="009F2586"/>
    <w:rsid w:val="009F4719"/>
    <w:rsid w:val="009F5CC9"/>
    <w:rsid w:val="009F7EEF"/>
    <w:rsid w:val="00A00B4F"/>
    <w:rsid w:val="00A04A36"/>
    <w:rsid w:val="00A0679F"/>
    <w:rsid w:val="00A06A49"/>
    <w:rsid w:val="00A16D4C"/>
    <w:rsid w:val="00A16E74"/>
    <w:rsid w:val="00A173A0"/>
    <w:rsid w:val="00A247CA"/>
    <w:rsid w:val="00A26766"/>
    <w:rsid w:val="00A27946"/>
    <w:rsid w:val="00A32BD9"/>
    <w:rsid w:val="00A32C65"/>
    <w:rsid w:val="00A46D08"/>
    <w:rsid w:val="00A46D3F"/>
    <w:rsid w:val="00A46D61"/>
    <w:rsid w:val="00A46E8A"/>
    <w:rsid w:val="00A54E25"/>
    <w:rsid w:val="00A5532B"/>
    <w:rsid w:val="00A60D45"/>
    <w:rsid w:val="00A638B3"/>
    <w:rsid w:val="00A71D23"/>
    <w:rsid w:val="00A752C8"/>
    <w:rsid w:val="00A8310E"/>
    <w:rsid w:val="00A834D4"/>
    <w:rsid w:val="00A90419"/>
    <w:rsid w:val="00AA0A51"/>
    <w:rsid w:val="00AA2189"/>
    <w:rsid w:val="00AA39A4"/>
    <w:rsid w:val="00AA4B51"/>
    <w:rsid w:val="00AA54A5"/>
    <w:rsid w:val="00AA72F8"/>
    <w:rsid w:val="00AB13A2"/>
    <w:rsid w:val="00AB3EF0"/>
    <w:rsid w:val="00AB5239"/>
    <w:rsid w:val="00AB6EF3"/>
    <w:rsid w:val="00AC112E"/>
    <w:rsid w:val="00AC1617"/>
    <w:rsid w:val="00AC19F1"/>
    <w:rsid w:val="00AC4ED4"/>
    <w:rsid w:val="00AC55A6"/>
    <w:rsid w:val="00AD0B7C"/>
    <w:rsid w:val="00AD1D7B"/>
    <w:rsid w:val="00AD783D"/>
    <w:rsid w:val="00AE406B"/>
    <w:rsid w:val="00AE5AEC"/>
    <w:rsid w:val="00AF18A7"/>
    <w:rsid w:val="00AF2B78"/>
    <w:rsid w:val="00AF4255"/>
    <w:rsid w:val="00AF43A9"/>
    <w:rsid w:val="00AF5A59"/>
    <w:rsid w:val="00AF7B11"/>
    <w:rsid w:val="00B035DC"/>
    <w:rsid w:val="00B03A62"/>
    <w:rsid w:val="00B06259"/>
    <w:rsid w:val="00B11719"/>
    <w:rsid w:val="00B136F3"/>
    <w:rsid w:val="00B137ED"/>
    <w:rsid w:val="00B170C7"/>
    <w:rsid w:val="00B206F5"/>
    <w:rsid w:val="00B225E9"/>
    <w:rsid w:val="00B229F4"/>
    <w:rsid w:val="00B239AE"/>
    <w:rsid w:val="00B23F9E"/>
    <w:rsid w:val="00B25F40"/>
    <w:rsid w:val="00B35070"/>
    <w:rsid w:val="00B3563D"/>
    <w:rsid w:val="00B35645"/>
    <w:rsid w:val="00B37D88"/>
    <w:rsid w:val="00B416E4"/>
    <w:rsid w:val="00B4323E"/>
    <w:rsid w:val="00B50E8D"/>
    <w:rsid w:val="00B63764"/>
    <w:rsid w:val="00B63EE4"/>
    <w:rsid w:val="00B63F0C"/>
    <w:rsid w:val="00B641AF"/>
    <w:rsid w:val="00B71A04"/>
    <w:rsid w:val="00B7461C"/>
    <w:rsid w:val="00B82C74"/>
    <w:rsid w:val="00B836D1"/>
    <w:rsid w:val="00B87E38"/>
    <w:rsid w:val="00B910F6"/>
    <w:rsid w:val="00B9217A"/>
    <w:rsid w:val="00B92612"/>
    <w:rsid w:val="00B92C74"/>
    <w:rsid w:val="00B9433E"/>
    <w:rsid w:val="00B96DB6"/>
    <w:rsid w:val="00B979F3"/>
    <w:rsid w:val="00BA5748"/>
    <w:rsid w:val="00BA5E90"/>
    <w:rsid w:val="00BB5267"/>
    <w:rsid w:val="00BC04DE"/>
    <w:rsid w:val="00BC153F"/>
    <w:rsid w:val="00BC175D"/>
    <w:rsid w:val="00BC2BC1"/>
    <w:rsid w:val="00BC441B"/>
    <w:rsid w:val="00BC4DF6"/>
    <w:rsid w:val="00BC4F4D"/>
    <w:rsid w:val="00BC714C"/>
    <w:rsid w:val="00BD21DC"/>
    <w:rsid w:val="00BD58AB"/>
    <w:rsid w:val="00BD6BFB"/>
    <w:rsid w:val="00BE56B3"/>
    <w:rsid w:val="00BE66B6"/>
    <w:rsid w:val="00BE752F"/>
    <w:rsid w:val="00BF1DC6"/>
    <w:rsid w:val="00BF212C"/>
    <w:rsid w:val="00BF64CA"/>
    <w:rsid w:val="00BF6604"/>
    <w:rsid w:val="00C00283"/>
    <w:rsid w:val="00C00EA2"/>
    <w:rsid w:val="00C016F6"/>
    <w:rsid w:val="00C01879"/>
    <w:rsid w:val="00C02D81"/>
    <w:rsid w:val="00C033D1"/>
    <w:rsid w:val="00C034B2"/>
    <w:rsid w:val="00C0406D"/>
    <w:rsid w:val="00C1683C"/>
    <w:rsid w:val="00C1707A"/>
    <w:rsid w:val="00C208A8"/>
    <w:rsid w:val="00C215FA"/>
    <w:rsid w:val="00C237E3"/>
    <w:rsid w:val="00C26DA5"/>
    <w:rsid w:val="00C30831"/>
    <w:rsid w:val="00C328EC"/>
    <w:rsid w:val="00C34787"/>
    <w:rsid w:val="00C3493D"/>
    <w:rsid w:val="00C37102"/>
    <w:rsid w:val="00C37D1F"/>
    <w:rsid w:val="00C50B1D"/>
    <w:rsid w:val="00C51542"/>
    <w:rsid w:val="00C53165"/>
    <w:rsid w:val="00C53F70"/>
    <w:rsid w:val="00C54958"/>
    <w:rsid w:val="00C57FB1"/>
    <w:rsid w:val="00C64197"/>
    <w:rsid w:val="00C64642"/>
    <w:rsid w:val="00C64F66"/>
    <w:rsid w:val="00C6601F"/>
    <w:rsid w:val="00C71407"/>
    <w:rsid w:val="00C725FA"/>
    <w:rsid w:val="00C73F9F"/>
    <w:rsid w:val="00C813C2"/>
    <w:rsid w:val="00C82E64"/>
    <w:rsid w:val="00C82FB0"/>
    <w:rsid w:val="00C903BD"/>
    <w:rsid w:val="00C97AF7"/>
    <w:rsid w:val="00CA0DD5"/>
    <w:rsid w:val="00CA25F7"/>
    <w:rsid w:val="00CA3CA1"/>
    <w:rsid w:val="00CA4277"/>
    <w:rsid w:val="00CA43CD"/>
    <w:rsid w:val="00CA5536"/>
    <w:rsid w:val="00CB3DBC"/>
    <w:rsid w:val="00CB3DE4"/>
    <w:rsid w:val="00CB5550"/>
    <w:rsid w:val="00CC3923"/>
    <w:rsid w:val="00CC547A"/>
    <w:rsid w:val="00CD08F7"/>
    <w:rsid w:val="00CD2B79"/>
    <w:rsid w:val="00CD35C9"/>
    <w:rsid w:val="00CD62A4"/>
    <w:rsid w:val="00CD6886"/>
    <w:rsid w:val="00CD6E5E"/>
    <w:rsid w:val="00CD74DD"/>
    <w:rsid w:val="00CD7A60"/>
    <w:rsid w:val="00CE1819"/>
    <w:rsid w:val="00CE2C2B"/>
    <w:rsid w:val="00CE613C"/>
    <w:rsid w:val="00CE662E"/>
    <w:rsid w:val="00CE7A46"/>
    <w:rsid w:val="00CF5BB2"/>
    <w:rsid w:val="00D05A22"/>
    <w:rsid w:val="00D06252"/>
    <w:rsid w:val="00D1073F"/>
    <w:rsid w:val="00D2073F"/>
    <w:rsid w:val="00D20B16"/>
    <w:rsid w:val="00D22B3C"/>
    <w:rsid w:val="00D23351"/>
    <w:rsid w:val="00D25223"/>
    <w:rsid w:val="00D30FFC"/>
    <w:rsid w:val="00D35BFC"/>
    <w:rsid w:val="00D42A64"/>
    <w:rsid w:val="00D43CED"/>
    <w:rsid w:val="00D5109A"/>
    <w:rsid w:val="00D53C8F"/>
    <w:rsid w:val="00D6004D"/>
    <w:rsid w:val="00D64336"/>
    <w:rsid w:val="00D6626A"/>
    <w:rsid w:val="00D66413"/>
    <w:rsid w:val="00D673F6"/>
    <w:rsid w:val="00D74199"/>
    <w:rsid w:val="00D80E1E"/>
    <w:rsid w:val="00D91CCE"/>
    <w:rsid w:val="00D92E11"/>
    <w:rsid w:val="00D94782"/>
    <w:rsid w:val="00D949E6"/>
    <w:rsid w:val="00D97721"/>
    <w:rsid w:val="00DA04DC"/>
    <w:rsid w:val="00DA171C"/>
    <w:rsid w:val="00DB092B"/>
    <w:rsid w:val="00DB23EE"/>
    <w:rsid w:val="00DB2D37"/>
    <w:rsid w:val="00DB2D4C"/>
    <w:rsid w:val="00DB2D4F"/>
    <w:rsid w:val="00DB517B"/>
    <w:rsid w:val="00DC0353"/>
    <w:rsid w:val="00DC29E8"/>
    <w:rsid w:val="00DC327A"/>
    <w:rsid w:val="00DC60B5"/>
    <w:rsid w:val="00DC7F55"/>
    <w:rsid w:val="00DD16F0"/>
    <w:rsid w:val="00DD2A4B"/>
    <w:rsid w:val="00DD3A6F"/>
    <w:rsid w:val="00DD45F6"/>
    <w:rsid w:val="00DD67C8"/>
    <w:rsid w:val="00DE4AFD"/>
    <w:rsid w:val="00DE5C52"/>
    <w:rsid w:val="00DF0560"/>
    <w:rsid w:val="00DF078C"/>
    <w:rsid w:val="00DF5D53"/>
    <w:rsid w:val="00E0582B"/>
    <w:rsid w:val="00E071FA"/>
    <w:rsid w:val="00E10515"/>
    <w:rsid w:val="00E1061C"/>
    <w:rsid w:val="00E1225B"/>
    <w:rsid w:val="00E14628"/>
    <w:rsid w:val="00E212AD"/>
    <w:rsid w:val="00E22452"/>
    <w:rsid w:val="00E246B1"/>
    <w:rsid w:val="00E24B3B"/>
    <w:rsid w:val="00E266D1"/>
    <w:rsid w:val="00E27856"/>
    <w:rsid w:val="00E27F1C"/>
    <w:rsid w:val="00E3775A"/>
    <w:rsid w:val="00E4266C"/>
    <w:rsid w:val="00E43B2A"/>
    <w:rsid w:val="00E43CB4"/>
    <w:rsid w:val="00E55766"/>
    <w:rsid w:val="00E563F2"/>
    <w:rsid w:val="00E603E5"/>
    <w:rsid w:val="00E7175B"/>
    <w:rsid w:val="00E72247"/>
    <w:rsid w:val="00E72AFB"/>
    <w:rsid w:val="00E72AFE"/>
    <w:rsid w:val="00E909B7"/>
    <w:rsid w:val="00E916C1"/>
    <w:rsid w:val="00E93E26"/>
    <w:rsid w:val="00E954C3"/>
    <w:rsid w:val="00E95D5F"/>
    <w:rsid w:val="00EA1EF6"/>
    <w:rsid w:val="00EA2FFF"/>
    <w:rsid w:val="00EA3084"/>
    <w:rsid w:val="00EA6C2F"/>
    <w:rsid w:val="00EB2CC1"/>
    <w:rsid w:val="00EB43A1"/>
    <w:rsid w:val="00EB4721"/>
    <w:rsid w:val="00EB574D"/>
    <w:rsid w:val="00EC0D1C"/>
    <w:rsid w:val="00EC62C0"/>
    <w:rsid w:val="00ED5404"/>
    <w:rsid w:val="00ED7F67"/>
    <w:rsid w:val="00EE1F78"/>
    <w:rsid w:val="00EE20B8"/>
    <w:rsid w:val="00EE36CE"/>
    <w:rsid w:val="00EE7691"/>
    <w:rsid w:val="00EF06A0"/>
    <w:rsid w:val="00EF22EA"/>
    <w:rsid w:val="00EF63CC"/>
    <w:rsid w:val="00F011AC"/>
    <w:rsid w:val="00F01958"/>
    <w:rsid w:val="00F0220D"/>
    <w:rsid w:val="00F0415B"/>
    <w:rsid w:val="00F065B9"/>
    <w:rsid w:val="00F06DC1"/>
    <w:rsid w:val="00F1546B"/>
    <w:rsid w:val="00F16F3F"/>
    <w:rsid w:val="00F17BAC"/>
    <w:rsid w:val="00F24C91"/>
    <w:rsid w:val="00F24F0E"/>
    <w:rsid w:val="00F25E79"/>
    <w:rsid w:val="00F3044F"/>
    <w:rsid w:val="00F31622"/>
    <w:rsid w:val="00F35A45"/>
    <w:rsid w:val="00F42BAE"/>
    <w:rsid w:val="00F45F9D"/>
    <w:rsid w:val="00F552EA"/>
    <w:rsid w:val="00F61BCC"/>
    <w:rsid w:val="00F61FA4"/>
    <w:rsid w:val="00F67A8E"/>
    <w:rsid w:val="00F73D64"/>
    <w:rsid w:val="00F769AD"/>
    <w:rsid w:val="00F81544"/>
    <w:rsid w:val="00F832E7"/>
    <w:rsid w:val="00F86883"/>
    <w:rsid w:val="00F8790D"/>
    <w:rsid w:val="00F940D5"/>
    <w:rsid w:val="00F96E26"/>
    <w:rsid w:val="00FA6346"/>
    <w:rsid w:val="00FB1D9D"/>
    <w:rsid w:val="00FB2B6F"/>
    <w:rsid w:val="00FB2E9C"/>
    <w:rsid w:val="00FB453C"/>
    <w:rsid w:val="00FC361F"/>
    <w:rsid w:val="00FC6392"/>
    <w:rsid w:val="00FC7CB2"/>
    <w:rsid w:val="00FE2AAF"/>
    <w:rsid w:val="00FE4D6D"/>
    <w:rsid w:val="00FE6FD9"/>
    <w:rsid w:val="00FF0978"/>
    <w:rsid w:val="00FF1477"/>
    <w:rsid w:val="00FF6AB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6595C80"/>
  <w15:docId w15:val="{E146ACE8-7080-4DF6-8C86-484922C84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2"/>
        <w:lang w:val="en-AU" w:eastAsia="en-AU" w:bidi="ar-SA"/>
      </w:rPr>
    </w:rPrDefault>
    <w:pPrDefault/>
  </w:docDefaults>
  <w:latentStyles w:defLockedState="0" w:defUIPriority="99" w:defSemiHidden="0" w:defUnhideWhenUsed="0" w:defQFormat="0" w:count="377">
    <w:lsdException w:name="Normal" w:uiPriority="0" w:qFormat="1"/>
    <w:lsdException w:name="heading 1" w:qFormat="1"/>
    <w:lsdException w:name="heading 2" w:qFormat="1"/>
    <w:lsdException w:name="heading 3" w:qFormat="1"/>
    <w:lsdException w:name="heading 4"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50B1D"/>
    <w:pPr>
      <w:spacing w:after="240"/>
    </w:pPr>
    <w:rPr>
      <w:rFonts w:ascii="Arial" w:hAnsi="Arial"/>
      <w:szCs w:val="20"/>
      <w:lang w:eastAsia="en-US"/>
    </w:rPr>
  </w:style>
  <w:style w:type="paragraph" w:styleId="Heading1">
    <w:name w:val="heading 1"/>
    <w:basedOn w:val="Normal"/>
    <w:link w:val="Heading1Char"/>
    <w:uiPriority w:val="99"/>
    <w:qFormat/>
    <w:rsid w:val="0095607E"/>
    <w:pPr>
      <w:tabs>
        <w:tab w:val="num" w:pos="1134"/>
      </w:tabs>
      <w:ind w:left="1134" w:hanging="1134"/>
      <w:outlineLvl w:val="0"/>
    </w:pPr>
    <w:rPr>
      <w:kern w:val="28"/>
    </w:rPr>
  </w:style>
  <w:style w:type="paragraph" w:styleId="Heading2">
    <w:name w:val="heading 2"/>
    <w:basedOn w:val="Normal"/>
    <w:link w:val="Heading2Char"/>
    <w:uiPriority w:val="99"/>
    <w:qFormat/>
    <w:rsid w:val="0095607E"/>
    <w:pPr>
      <w:numPr>
        <w:ilvl w:val="1"/>
        <w:numId w:val="12"/>
      </w:numPr>
      <w:outlineLvl w:val="1"/>
    </w:pPr>
  </w:style>
  <w:style w:type="paragraph" w:styleId="Heading3">
    <w:name w:val="heading 3"/>
    <w:basedOn w:val="Normal"/>
    <w:link w:val="Heading3Char"/>
    <w:uiPriority w:val="99"/>
    <w:qFormat/>
    <w:rsid w:val="0095607E"/>
    <w:pPr>
      <w:numPr>
        <w:ilvl w:val="2"/>
        <w:numId w:val="12"/>
      </w:numPr>
      <w:outlineLvl w:val="2"/>
    </w:pPr>
  </w:style>
  <w:style w:type="paragraph" w:styleId="Heading4">
    <w:name w:val="heading 4"/>
    <w:basedOn w:val="Normal"/>
    <w:link w:val="Heading4Char"/>
    <w:uiPriority w:val="99"/>
    <w:qFormat/>
    <w:rsid w:val="0095607E"/>
    <w:pPr>
      <w:numPr>
        <w:ilvl w:val="3"/>
        <w:numId w:val="12"/>
      </w:numPr>
      <w:outlineLvl w:val="3"/>
    </w:pPr>
  </w:style>
  <w:style w:type="paragraph" w:styleId="Heading5">
    <w:name w:val="heading 5"/>
    <w:basedOn w:val="Normal"/>
    <w:link w:val="Heading5Char"/>
    <w:uiPriority w:val="99"/>
    <w:qFormat/>
    <w:rsid w:val="0095607E"/>
    <w:pPr>
      <w:numPr>
        <w:ilvl w:val="4"/>
        <w:numId w:val="12"/>
      </w:numPr>
      <w:tabs>
        <w:tab w:val="clear" w:pos="926"/>
        <w:tab w:val="num" w:pos="4536"/>
      </w:tabs>
      <w:ind w:left="4536" w:hanging="1134"/>
      <w:outlineLvl w:val="4"/>
    </w:pPr>
  </w:style>
  <w:style w:type="paragraph" w:styleId="Heading6">
    <w:name w:val="heading 6"/>
    <w:basedOn w:val="Normal"/>
    <w:link w:val="Heading6Char"/>
    <w:uiPriority w:val="99"/>
    <w:qFormat/>
    <w:rsid w:val="0095607E"/>
    <w:pPr>
      <w:numPr>
        <w:ilvl w:val="5"/>
        <w:numId w:val="12"/>
      </w:numPr>
      <w:tabs>
        <w:tab w:val="clear" w:pos="926"/>
        <w:tab w:val="num" w:pos="5670"/>
      </w:tabs>
      <w:ind w:left="5670" w:hanging="1134"/>
      <w:outlineLvl w:val="5"/>
    </w:pPr>
  </w:style>
  <w:style w:type="paragraph" w:styleId="Heading7">
    <w:name w:val="heading 7"/>
    <w:basedOn w:val="Normal"/>
    <w:link w:val="Heading7Char"/>
    <w:uiPriority w:val="99"/>
    <w:qFormat/>
    <w:rsid w:val="0095607E"/>
    <w:pPr>
      <w:numPr>
        <w:ilvl w:val="6"/>
        <w:numId w:val="12"/>
      </w:numPr>
      <w:tabs>
        <w:tab w:val="clear" w:pos="926"/>
        <w:tab w:val="num" w:pos="6804"/>
      </w:tabs>
      <w:ind w:left="6804" w:hanging="1134"/>
      <w:outlineLvl w:val="6"/>
    </w:pPr>
  </w:style>
  <w:style w:type="paragraph" w:styleId="Heading8">
    <w:name w:val="heading 8"/>
    <w:basedOn w:val="Normal"/>
    <w:next w:val="Normal"/>
    <w:link w:val="Heading8Char"/>
    <w:uiPriority w:val="99"/>
    <w:qFormat/>
    <w:rsid w:val="00E55766"/>
    <w:pPr>
      <w:keepLines/>
      <w:spacing w:before="200"/>
      <w:outlineLvl w:val="7"/>
    </w:pPr>
    <w:rPr>
      <w:rFonts w:ascii="Calibri" w:eastAsia="MS Gothic" w:hAnsi="Calibri"/>
      <w:color w:val="404040"/>
      <w:sz w:val="20"/>
    </w:rPr>
  </w:style>
  <w:style w:type="paragraph" w:styleId="Heading9">
    <w:name w:val="heading 9"/>
    <w:basedOn w:val="Normal"/>
    <w:next w:val="Normal"/>
    <w:link w:val="Heading9Char"/>
    <w:uiPriority w:val="99"/>
    <w:qFormat/>
    <w:rsid w:val="00E55766"/>
    <w:pPr>
      <w:keepLines/>
      <w:spacing w:before="200"/>
      <w:outlineLvl w:val="8"/>
    </w:pPr>
    <w:rPr>
      <w:rFonts w:ascii="Calibri" w:eastAsia="MS Gothic" w:hAnsi="Calibri"/>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75162"/>
    <w:rPr>
      <w:rFonts w:ascii="Arial" w:hAnsi="Arial"/>
      <w:kern w:val="28"/>
      <w:szCs w:val="20"/>
      <w:lang w:eastAsia="en-US"/>
    </w:rPr>
  </w:style>
  <w:style w:type="character" w:customStyle="1" w:styleId="Heading2Char">
    <w:name w:val="Heading 2 Char"/>
    <w:basedOn w:val="DefaultParagraphFont"/>
    <w:link w:val="Heading2"/>
    <w:uiPriority w:val="99"/>
    <w:locked/>
    <w:rsid w:val="00975162"/>
    <w:rPr>
      <w:rFonts w:ascii="Arial" w:hAnsi="Arial"/>
      <w:szCs w:val="20"/>
      <w:lang w:eastAsia="en-US"/>
    </w:rPr>
  </w:style>
  <w:style w:type="character" w:customStyle="1" w:styleId="Heading3Char">
    <w:name w:val="Heading 3 Char"/>
    <w:basedOn w:val="DefaultParagraphFont"/>
    <w:link w:val="Heading3"/>
    <w:uiPriority w:val="99"/>
    <w:locked/>
    <w:rsid w:val="00975162"/>
    <w:rPr>
      <w:rFonts w:ascii="Arial" w:hAnsi="Arial"/>
      <w:szCs w:val="20"/>
      <w:lang w:eastAsia="en-US"/>
    </w:rPr>
  </w:style>
  <w:style w:type="character" w:customStyle="1" w:styleId="Heading4Char">
    <w:name w:val="Heading 4 Char"/>
    <w:basedOn w:val="DefaultParagraphFont"/>
    <w:link w:val="Heading4"/>
    <w:uiPriority w:val="99"/>
    <w:locked/>
    <w:rsid w:val="00E55766"/>
    <w:rPr>
      <w:rFonts w:ascii="Arial" w:hAnsi="Arial"/>
      <w:szCs w:val="20"/>
      <w:lang w:eastAsia="en-US"/>
    </w:rPr>
  </w:style>
  <w:style w:type="character" w:customStyle="1" w:styleId="Heading5Char">
    <w:name w:val="Heading 5 Char"/>
    <w:basedOn w:val="DefaultParagraphFont"/>
    <w:link w:val="Heading5"/>
    <w:uiPriority w:val="99"/>
    <w:locked/>
    <w:rsid w:val="00E55766"/>
    <w:rPr>
      <w:rFonts w:ascii="Arial" w:hAnsi="Arial"/>
      <w:szCs w:val="20"/>
      <w:lang w:eastAsia="en-US"/>
    </w:rPr>
  </w:style>
  <w:style w:type="character" w:customStyle="1" w:styleId="Heading6Char">
    <w:name w:val="Heading 6 Char"/>
    <w:basedOn w:val="DefaultParagraphFont"/>
    <w:link w:val="Heading6"/>
    <w:uiPriority w:val="99"/>
    <w:locked/>
    <w:rsid w:val="00E55766"/>
    <w:rPr>
      <w:rFonts w:ascii="Arial" w:hAnsi="Arial"/>
      <w:szCs w:val="20"/>
      <w:lang w:eastAsia="en-US"/>
    </w:rPr>
  </w:style>
  <w:style w:type="character" w:customStyle="1" w:styleId="Heading7Char">
    <w:name w:val="Heading 7 Char"/>
    <w:basedOn w:val="DefaultParagraphFont"/>
    <w:link w:val="Heading7"/>
    <w:uiPriority w:val="99"/>
    <w:locked/>
    <w:rsid w:val="00E55766"/>
    <w:rPr>
      <w:rFonts w:ascii="Arial" w:hAnsi="Arial"/>
      <w:szCs w:val="20"/>
      <w:lang w:eastAsia="en-US"/>
    </w:rPr>
  </w:style>
  <w:style w:type="character" w:customStyle="1" w:styleId="Heading8Char">
    <w:name w:val="Heading 8 Char"/>
    <w:basedOn w:val="DefaultParagraphFont"/>
    <w:link w:val="Heading8"/>
    <w:uiPriority w:val="99"/>
    <w:locked/>
    <w:rsid w:val="00E55766"/>
    <w:rPr>
      <w:rFonts w:ascii="Calibri" w:eastAsia="MS Gothic" w:hAnsi="Calibri" w:cs="Times New Roman"/>
      <w:color w:val="404040"/>
    </w:rPr>
  </w:style>
  <w:style w:type="character" w:customStyle="1" w:styleId="Heading9Char">
    <w:name w:val="Heading 9 Char"/>
    <w:basedOn w:val="DefaultParagraphFont"/>
    <w:link w:val="Heading9"/>
    <w:uiPriority w:val="99"/>
    <w:locked/>
    <w:rsid w:val="00E55766"/>
    <w:rPr>
      <w:rFonts w:ascii="Calibri" w:eastAsia="MS Gothic" w:hAnsi="Calibri" w:cs="Times New Roman"/>
      <w:i/>
      <w:iCs/>
      <w:color w:val="404040"/>
    </w:rPr>
  </w:style>
  <w:style w:type="paragraph" w:customStyle="1" w:styleId="Default">
    <w:name w:val="Default"/>
    <w:uiPriority w:val="99"/>
    <w:rsid w:val="007D582B"/>
    <w:pPr>
      <w:widowControl w:val="0"/>
      <w:autoSpaceDE w:val="0"/>
      <w:autoSpaceDN w:val="0"/>
      <w:adjustRightInd w:val="0"/>
    </w:pPr>
    <w:rPr>
      <w:rFonts w:ascii="Arial" w:hAnsi="Arial" w:cs="Arial"/>
      <w:color w:val="000000"/>
      <w:sz w:val="24"/>
      <w:szCs w:val="24"/>
    </w:rPr>
  </w:style>
  <w:style w:type="paragraph" w:customStyle="1" w:styleId="LightGrid-Accent31">
    <w:name w:val="Light Grid - Accent 31"/>
    <w:basedOn w:val="Normal"/>
    <w:uiPriority w:val="99"/>
    <w:rsid w:val="00C00EA2"/>
    <w:pPr>
      <w:ind w:left="720"/>
    </w:pPr>
  </w:style>
  <w:style w:type="character" w:styleId="Hyperlink">
    <w:name w:val="Hyperlink"/>
    <w:basedOn w:val="DefaultParagraphFont"/>
    <w:uiPriority w:val="99"/>
    <w:rsid w:val="00E55766"/>
    <w:rPr>
      <w:rFonts w:cs="Times New Roman"/>
      <w:color w:val="0000FF"/>
      <w:u w:val="single"/>
    </w:rPr>
  </w:style>
  <w:style w:type="paragraph" w:styleId="BalloonText">
    <w:name w:val="Balloon Text"/>
    <w:basedOn w:val="Normal"/>
    <w:link w:val="BalloonTextChar"/>
    <w:uiPriority w:val="99"/>
    <w:semiHidden/>
    <w:rsid w:val="00E55766"/>
    <w:rPr>
      <w:rFonts w:ascii="Tahoma" w:hAnsi="Tahoma"/>
      <w:sz w:val="16"/>
      <w:szCs w:val="16"/>
      <w:lang w:eastAsia="en-AU"/>
    </w:rPr>
  </w:style>
  <w:style w:type="character" w:customStyle="1" w:styleId="BalloonTextChar">
    <w:name w:val="Balloon Text Char"/>
    <w:basedOn w:val="DefaultParagraphFont"/>
    <w:link w:val="BalloonText"/>
    <w:uiPriority w:val="99"/>
    <w:semiHidden/>
    <w:locked/>
    <w:rsid w:val="009C4463"/>
    <w:rPr>
      <w:rFonts w:ascii="Tahoma" w:hAnsi="Tahoma" w:cs="Times New Roman"/>
      <w:sz w:val="16"/>
    </w:rPr>
  </w:style>
  <w:style w:type="character" w:styleId="FollowedHyperlink">
    <w:name w:val="FollowedHyperlink"/>
    <w:basedOn w:val="DefaultParagraphFont"/>
    <w:uiPriority w:val="99"/>
    <w:semiHidden/>
    <w:rsid w:val="00CA0DD5"/>
    <w:rPr>
      <w:rFonts w:cs="Times New Roman"/>
      <w:color w:val="800080"/>
      <w:u w:val="single"/>
    </w:rPr>
  </w:style>
  <w:style w:type="paragraph" w:styleId="Footer">
    <w:name w:val="footer"/>
    <w:basedOn w:val="Normal"/>
    <w:link w:val="FooterChar"/>
    <w:uiPriority w:val="99"/>
    <w:rsid w:val="0095607E"/>
    <w:pPr>
      <w:tabs>
        <w:tab w:val="center" w:pos="4253"/>
        <w:tab w:val="right" w:pos="8505"/>
      </w:tabs>
      <w:spacing w:after="0"/>
    </w:pPr>
    <w:rPr>
      <w:sz w:val="16"/>
    </w:rPr>
  </w:style>
  <w:style w:type="character" w:customStyle="1" w:styleId="FooterChar">
    <w:name w:val="Footer Char"/>
    <w:basedOn w:val="DefaultParagraphFont"/>
    <w:link w:val="Footer"/>
    <w:uiPriority w:val="99"/>
    <w:locked/>
    <w:rsid w:val="001932F7"/>
    <w:rPr>
      <w:rFonts w:ascii="Arial" w:hAnsi="Arial" w:cs="Times New Roman"/>
      <w:sz w:val="16"/>
      <w:lang w:val="en-AU" w:eastAsia="en-US"/>
    </w:rPr>
  </w:style>
  <w:style w:type="paragraph" w:customStyle="1" w:styleId="HGRHead1-1">
    <w:name w:val="HGR Head 1-1"/>
    <w:basedOn w:val="Normal"/>
    <w:next w:val="Normal"/>
    <w:uiPriority w:val="99"/>
    <w:rsid w:val="001932F7"/>
    <w:pPr>
      <w:keepNext/>
      <w:tabs>
        <w:tab w:val="num" w:pos="851"/>
        <w:tab w:val="left" w:pos="1701"/>
        <w:tab w:val="left" w:pos="2552"/>
        <w:tab w:val="left" w:pos="3402"/>
        <w:tab w:val="left" w:pos="4253"/>
        <w:tab w:val="left" w:pos="5103"/>
        <w:tab w:val="left" w:pos="5954"/>
        <w:tab w:val="left" w:pos="6804"/>
        <w:tab w:val="left" w:pos="7655"/>
        <w:tab w:val="right" w:pos="9072"/>
      </w:tabs>
      <w:spacing w:before="200"/>
      <w:ind w:left="851" w:hanging="851"/>
      <w:jc w:val="both"/>
      <w:outlineLvl w:val="0"/>
    </w:pPr>
    <w:rPr>
      <w:rFonts w:eastAsia="MS Mincho"/>
      <w:b/>
      <w:caps/>
      <w:sz w:val="18"/>
      <w:lang w:eastAsia="ja-JP"/>
    </w:rPr>
  </w:style>
  <w:style w:type="paragraph" w:customStyle="1" w:styleId="HGRHead1-2">
    <w:name w:val="HGR Head 1-2"/>
    <w:basedOn w:val="HGRHead1-1"/>
    <w:next w:val="Normal"/>
    <w:uiPriority w:val="99"/>
    <w:rsid w:val="001932F7"/>
    <w:pPr>
      <w:numPr>
        <w:ilvl w:val="1"/>
      </w:numPr>
      <w:tabs>
        <w:tab w:val="num" w:pos="851"/>
      </w:tabs>
      <w:spacing w:before="0"/>
      <w:ind w:left="851" w:hanging="851"/>
      <w:outlineLvl w:val="1"/>
    </w:pPr>
    <w:rPr>
      <w:caps w:val="0"/>
    </w:rPr>
  </w:style>
  <w:style w:type="paragraph" w:customStyle="1" w:styleId="HGRHead1-3">
    <w:name w:val="HGR Head 1-3"/>
    <w:basedOn w:val="HGRHead1-2"/>
    <w:uiPriority w:val="99"/>
    <w:rsid w:val="001932F7"/>
    <w:pPr>
      <w:keepNext w:val="0"/>
      <w:numPr>
        <w:ilvl w:val="2"/>
      </w:numPr>
      <w:tabs>
        <w:tab w:val="num" w:pos="851"/>
        <w:tab w:val="num" w:pos="2127"/>
      </w:tabs>
      <w:ind w:left="2127" w:hanging="850"/>
      <w:outlineLvl w:val="2"/>
    </w:pPr>
    <w:rPr>
      <w:b w:val="0"/>
    </w:rPr>
  </w:style>
  <w:style w:type="paragraph" w:customStyle="1" w:styleId="HGRHead1-4">
    <w:name w:val="HGR Head 1-4"/>
    <w:basedOn w:val="HGRHead1-3"/>
    <w:uiPriority w:val="99"/>
    <w:rsid w:val="001932F7"/>
    <w:pPr>
      <w:numPr>
        <w:ilvl w:val="3"/>
      </w:numPr>
      <w:tabs>
        <w:tab w:val="num" w:pos="851"/>
        <w:tab w:val="num" w:pos="2552"/>
      </w:tabs>
      <w:ind w:left="2552" w:hanging="851"/>
      <w:outlineLvl w:val="3"/>
    </w:pPr>
  </w:style>
  <w:style w:type="paragraph" w:customStyle="1" w:styleId="HGRHead1-5">
    <w:name w:val="HGR Head 1-5"/>
    <w:basedOn w:val="HGRHead1-4"/>
    <w:uiPriority w:val="99"/>
    <w:rsid w:val="001932F7"/>
    <w:pPr>
      <w:numPr>
        <w:ilvl w:val="4"/>
      </w:numPr>
      <w:tabs>
        <w:tab w:val="num" w:pos="851"/>
        <w:tab w:val="left" w:pos="2552"/>
        <w:tab w:val="num" w:pos="3402"/>
      </w:tabs>
      <w:ind w:left="3402" w:hanging="850"/>
      <w:outlineLvl w:val="4"/>
    </w:pPr>
  </w:style>
  <w:style w:type="paragraph" w:customStyle="1" w:styleId="HGRHead1-6">
    <w:name w:val="HGR Head 1-6"/>
    <w:basedOn w:val="HGRHead1-5"/>
    <w:uiPriority w:val="99"/>
    <w:rsid w:val="001932F7"/>
    <w:pPr>
      <w:numPr>
        <w:ilvl w:val="5"/>
      </w:numPr>
      <w:tabs>
        <w:tab w:val="num" w:pos="851"/>
        <w:tab w:val="left" w:pos="3402"/>
        <w:tab w:val="num" w:pos="4253"/>
      </w:tabs>
      <w:ind w:left="4253" w:hanging="851"/>
      <w:outlineLvl w:val="5"/>
    </w:pPr>
  </w:style>
  <w:style w:type="paragraph" w:customStyle="1" w:styleId="HGRHead1-2NoTOC">
    <w:name w:val="HGR Head 1-2 (No TOC)"/>
    <w:basedOn w:val="HGRHead1-2"/>
    <w:uiPriority w:val="99"/>
    <w:rsid w:val="001932F7"/>
    <w:pPr>
      <w:keepNext w:val="0"/>
    </w:pPr>
    <w:rPr>
      <w:b w:val="0"/>
    </w:rPr>
  </w:style>
  <w:style w:type="paragraph" w:customStyle="1" w:styleId="MediumGrid1-Accent21">
    <w:name w:val="Medium Grid 1 - Accent 21"/>
    <w:basedOn w:val="Normal"/>
    <w:uiPriority w:val="99"/>
    <w:rsid w:val="001932F7"/>
    <w:pPr>
      <w:ind w:left="720"/>
    </w:pPr>
  </w:style>
  <w:style w:type="paragraph" w:customStyle="1" w:styleId="HGRDefsa">
    <w:name w:val="HGR Defs(a)"/>
    <w:basedOn w:val="Normal"/>
    <w:uiPriority w:val="99"/>
    <w:rsid w:val="001932F7"/>
    <w:pPr>
      <w:numPr>
        <w:ilvl w:val="1"/>
        <w:numId w:val="13"/>
      </w:numPr>
      <w:jc w:val="both"/>
      <w:outlineLvl w:val="0"/>
    </w:pPr>
    <w:rPr>
      <w:rFonts w:eastAsia="MS Mincho"/>
      <w:sz w:val="18"/>
      <w:lang w:eastAsia="ja-JP"/>
    </w:rPr>
  </w:style>
  <w:style w:type="paragraph" w:customStyle="1" w:styleId="HGRDefsi">
    <w:name w:val="HGR Defs(i)"/>
    <w:basedOn w:val="HGRDefsa"/>
    <w:uiPriority w:val="99"/>
    <w:rsid w:val="001932F7"/>
    <w:pPr>
      <w:numPr>
        <w:ilvl w:val="2"/>
      </w:numPr>
      <w:tabs>
        <w:tab w:val="num" w:pos="643"/>
        <w:tab w:val="num" w:pos="926"/>
        <w:tab w:val="num" w:pos="1209"/>
      </w:tabs>
      <w:outlineLvl w:val="1"/>
    </w:pPr>
  </w:style>
  <w:style w:type="paragraph" w:customStyle="1" w:styleId="HGRDefsA0">
    <w:name w:val="HGR DefsA"/>
    <w:basedOn w:val="HGRDefsa"/>
    <w:uiPriority w:val="99"/>
    <w:rsid w:val="001932F7"/>
    <w:pPr>
      <w:numPr>
        <w:ilvl w:val="3"/>
      </w:numPr>
      <w:tabs>
        <w:tab w:val="num" w:pos="643"/>
        <w:tab w:val="num" w:pos="926"/>
        <w:tab w:val="num" w:pos="1209"/>
      </w:tabs>
      <w:ind w:hanging="360"/>
      <w:outlineLvl w:val="2"/>
    </w:pPr>
  </w:style>
  <w:style w:type="paragraph" w:customStyle="1" w:styleId="HGRDefs">
    <w:name w:val="HGR Defs"/>
    <w:basedOn w:val="Normal"/>
    <w:uiPriority w:val="99"/>
    <w:rsid w:val="001932F7"/>
    <w:pPr>
      <w:numPr>
        <w:numId w:val="13"/>
      </w:numPr>
      <w:jc w:val="both"/>
    </w:pPr>
    <w:rPr>
      <w:rFonts w:eastAsia="MS Mincho"/>
      <w:sz w:val="18"/>
      <w:lang w:eastAsia="ja-JP"/>
    </w:rPr>
  </w:style>
  <w:style w:type="paragraph" w:customStyle="1" w:styleId="HGRLevel1">
    <w:name w:val="HGR Level 1"/>
    <w:basedOn w:val="Normal"/>
    <w:uiPriority w:val="99"/>
    <w:rsid w:val="00B641AF"/>
    <w:pPr>
      <w:tabs>
        <w:tab w:val="left" w:pos="851"/>
        <w:tab w:val="left" w:pos="1701"/>
        <w:tab w:val="left" w:pos="2552"/>
        <w:tab w:val="left" w:pos="3402"/>
        <w:tab w:val="left" w:pos="4253"/>
        <w:tab w:val="left" w:pos="5103"/>
        <w:tab w:val="left" w:pos="5954"/>
        <w:tab w:val="left" w:pos="6804"/>
        <w:tab w:val="left" w:pos="7655"/>
        <w:tab w:val="right" w:pos="9072"/>
      </w:tabs>
      <w:ind w:left="851"/>
      <w:jc w:val="both"/>
    </w:pPr>
    <w:rPr>
      <w:rFonts w:eastAsia="MS Mincho"/>
      <w:sz w:val="18"/>
      <w:lang w:eastAsia="ja-JP"/>
    </w:rPr>
  </w:style>
  <w:style w:type="paragraph" w:styleId="Header">
    <w:name w:val="header"/>
    <w:basedOn w:val="Normal"/>
    <w:link w:val="HeaderChar"/>
    <w:uiPriority w:val="99"/>
    <w:rsid w:val="0095607E"/>
    <w:pPr>
      <w:tabs>
        <w:tab w:val="center" w:pos="4253"/>
        <w:tab w:val="right" w:pos="8505"/>
      </w:tabs>
      <w:spacing w:after="0"/>
    </w:pPr>
  </w:style>
  <w:style w:type="character" w:customStyle="1" w:styleId="HeaderChar">
    <w:name w:val="Header Char"/>
    <w:basedOn w:val="DefaultParagraphFont"/>
    <w:link w:val="Header"/>
    <w:uiPriority w:val="99"/>
    <w:locked/>
    <w:rsid w:val="008615E4"/>
    <w:rPr>
      <w:rFonts w:ascii="Arial" w:hAnsi="Arial" w:cs="Times New Roman"/>
      <w:sz w:val="22"/>
      <w:lang w:val="en-AU" w:eastAsia="en-US" w:bidi="ar-SA"/>
    </w:rPr>
  </w:style>
  <w:style w:type="paragraph" w:styleId="BodyText2">
    <w:name w:val="Body Text 2"/>
    <w:basedOn w:val="Normal"/>
    <w:link w:val="BodyText2Char"/>
    <w:uiPriority w:val="99"/>
    <w:semiHidden/>
    <w:rsid w:val="00E55766"/>
    <w:pPr>
      <w:ind w:right="2835"/>
      <w:jc w:val="center"/>
    </w:pPr>
    <w:rPr>
      <w:b/>
      <w:sz w:val="20"/>
    </w:rPr>
  </w:style>
  <w:style w:type="character" w:customStyle="1" w:styleId="BodyText2Char">
    <w:name w:val="Body Text 2 Char"/>
    <w:basedOn w:val="DefaultParagraphFont"/>
    <w:link w:val="BodyText2"/>
    <w:uiPriority w:val="99"/>
    <w:semiHidden/>
    <w:locked/>
    <w:rsid w:val="00975162"/>
    <w:rPr>
      <w:rFonts w:ascii="Arial" w:hAnsi="Arial" w:cs="Times New Roman"/>
      <w:b/>
    </w:rPr>
  </w:style>
  <w:style w:type="character" w:styleId="Emphasis">
    <w:name w:val="Emphasis"/>
    <w:basedOn w:val="DefaultParagraphFont"/>
    <w:uiPriority w:val="99"/>
    <w:qFormat/>
    <w:rsid w:val="00E55766"/>
    <w:rPr>
      <w:rFonts w:cs="Times New Roman"/>
      <w:i/>
      <w:iCs/>
    </w:rPr>
  </w:style>
  <w:style w:type="paragraph" w:customStyle="1" w:styleId="MOLBodyText">
    <w:name w:val="MOL Body Text"/>
    <w:basedOn w:val="Normal"/>
    <w:uiPriority w:val="99"/>
    <w:rsid w:val="00E55766"/>
    <w:pPr>
      <w:spacing w:before="120"/>
    </w:pPr>
  </w:style>
  <w:style w:type="paragraph" w:customStyle="1" w:styleId="MOLCcList">
    <w:name w:val="MOL CcList"/>
    <w:basedOn w:val="Normal"/>
    <w:uiPriority w:val="99"/>
    <w:rsid w:val="00E55766"/>
    <w:pPr>
      <w:keepLines/>
      <w:ind w:left="357" w:hanging="357"/>
    </w:pPr>
  </w:style>
  <w:style w:type="paragraph" w:customStyle="1" w:styleId="MOLClosing">
    <w:name w:val="MOL Closing"/>
    <w:basedOn w:val="Normal"/>
    <w:uiPriority w:val="99"/>
    <w:rsid w:val="00E55766"/>
    <w:pPr>
      <w:spacing w:after="720"/>
    </w:pPr>
  </w:style>
  <w:style w:type="paragraph" w:customStyle="1" w:styleId="MOLDate">
    <w:name w:val="MOL Date"/>
    <w:basedOn w:val="Normal"/>
    <w:uiPriority w:val="99"/>
    <w:rsid w:val="00E55766"/>
    <w:pPr>
      <w:spacing w:after="220" w:line="220" w:lineRule="atLeast"/>
      <w:jc w:val="both"/>
    </w:pPr>
    <w:rPr>
      <w:sz w:val="20"/>
    </w:rPr>
  </w:style>
  <w:style w:type="paragraph" w:customStyle="1" w:styleId="MOLEnclosure">
    <w:name w:val="MOL Enclosure"/>
    <w:basedOn w:val="Normal"/>
    <w:uiPriority w:val="99"/>
    <w:rsid w:val="00E55766"/>
    <w:pPr>
      <w:keepLines/>
      <w:spacing w:after="220" w:line="220" w:lineRule="atLeast"/>
    </w:pPr>
  </w:style>
  <w:style w:type="paragraph" w:customStyle="1" w:styleId="MOLHeading1">
    <w:name w:val="MOL Heading 1"/>
    <w:basedOn w:val="Normal"/>
    <w:next w:val="MOLBodyText"/>
    <w:uiPriority w:val="99"/>
    <w:rsid w:val="00E55766"/>
    <w:pPr>
      <w:spacing w:before="120"/>
    </w:pPr>
    <w:rPr>
      <w:b/>
      <w:sz w:val="24"/>
    </w:rPr>
  </w:style>
  <w:style w:type="paragraph" w:customStyle="1" w:styleId="MOLHeading2">
    <w:name w:val="MOL Heading 2"/>
    <w:basedOn w:val="Normal"/>
    <w:next w:val="MOLBodyText"/>
    <w:uiPriority w:val="99"/>
    <w:rsid w:val="00E55766"/>
    <w:pPr>
      <w:spacing w:before="120"/>
    </w:pPr>
    <w:rPr>
      <w:b/>
      <w:i/>
    </w:rPr>
  </w:style>
  <w:style w:type="paragraph" w:customStyle="1" w:styleId="MOLHeading3">
    <w:name w:val="MOL Heading 3"/>
    <w:basedOn w:val="Normal"/>
    <w:next w:val="MOLBodyText"/>
    <w:uiPriority w:val="99"/>
    <w:rsid w:val="00E55766"/>
    <w:pPr>
      <w:spacing w:before="120"/>
    </w:pPr>
    <w:rPr>
      <w:i/>
    </w:rPr>
  </w:style>
  <w:style w:type="paragraph" w:customStyle="1" w:styleId="MOLInsideAddress">
    <w:name w:val="MOL Inside Address"/>
    <w:basedOn w:val="Normal"/>
    <w:uiPriority w:val="99"/>
    <w:rsid w:val="00E55766"/>
    <w:rPr>
      <w:sz w:val="20"/>
    </w:rPr>
  </w:style>
  <w:style w:type="paragraph" w:customStyle="1" w:styleId="MOLListL1">
    <w:name w:val="MOL List (L1)"/>
    <w:basedOn w:val="MOLBodyText"/>
    <w:uiPriority w:val="99"/>
    <w:rsid w:val="00E55766"/>
    <w:pPr>
      <w:tabs>
        <w:tab w:val="num" w:pos="567"/>
      </w:tabs>
      <w:ind w:left="567" w:hanging="567"/>
    </w:pPr>
  </w:style>
  <w:style w:type="paragraph" w:customStyle="1" w:styleId="MOLListL2">
    <w:name w:val="MOL List (L2)"/>
    <w:basedOn w:val="MOLBodyText"/>
    <w:uiPriority w:val="99"/>
    <w:rsid w:val="00E55766"/>
    <w:pPr>
      <w:numPr>
        <w:ilvl w:val="1"/>
        <w:numId w:val="1"/>
      </w:numPr>
      <w:tabs>
        <w:tab w:val="clear" w:pos="360"/>
        <w:tab w:val="num" w:pos="1134"/>
      </w:tabs>
      <w:ind w:left="1134" w:hanging="567"/>
    </w:pPr>
  </w:style>
  <w:style w:type="paragraph" w:customStyle="1" w:styleId="MOLListL3">
    <w:name w:val="MOL List (L3)"/>
    <w:basedOn w:val="MOLBodyText"/>
    <w:uiPriority w:val="99"/>
    <w:rsid w:val="00E55766"/>
    <w:pPr>
      <w:numPr>
        <w:ilvl w:val="2"/>
        <w:numId w:val="1"/>
      </w:numPr>
      <w:tabs>
        <w:tab w:val="clear" w:pos="360"/>
        <w:tab w:val="left" w:pos="1701"/>
        <w:tab w:val="num" w:pos="2214"/>
      </w:tabs>
      <w:ind w:left="1701" w:hanging="567"/>
    </w:pPr>
  </w:style>
  <w:style w:type="paragraph" w:customStyle="1" w:styleId="MOLListL4">
    <w:name w:val="MOL List (L4)"/>
    <w:basedOn w:val="MOLBodyText"/>
    <w:uiPriority w:val="99"/>
    <w:rsid w:val="00E55766"/>
    <w:pPr>
      <w:numPr>
        <w:ilvl w:val="3"/>
        <w:numId w:val="1"/>
      </w:numPr>
      <w:tabs>
        <w:tab w:val="clear" w:pos="360"/>
        <w:tab w:val="num" w:pos="2268"/>
      </w:tabs>
      <w:ind w:left="2268" w:hanging="567"/>
    </w:pPr>
  </w:style>
  <w:style w:type="paragraph" w:customStyle="1" w:styleId="MOLListL5">
    <w:name w:val="MOL List (L5)"/>
    <w:basedOn w:val="MOLBodyText"/>
    <w:uiPriority w:val="99"/>
    <w:rsid w:val="00E55766"/>
    <w:pPr>
      <w:numPr>
        <w:ilvl w:val="4"/>
        <w:numId w:val="1"/>
      </w:numPr>
      <w:tabs>
        <w:tab w:val="clear" w:pos="360"/>
        <w:tab w:val="num" w:pos="2835"/>
      </w:tabs>
      <w:ind w:left="2835" w:hanging="567"/>
    </w:pPr>
  </w:style>
  <w:style w:type="paragraph" w:customStyle="1" w:styleId="MOLListL6">
    <w:name w:val="MOL List (L6)"/>
    <w:basedOn w:val="MOLBodyText"/>
    <w:uiPriority w:val="99"/>
    <w:rsid w:val="00E55766"/>
    <w:pPr>
      <w:numPr>
        <w:ilvl w:val="5"/>
        <w:numId w:val="1"/>
      </w:numPr>
      <w:tabs>
        <w:tab w:val="clear" w:pos="360"/>
        <w:tab w:val="left" w:pos="3402"/>
        <w:tab w:val="num" w:pos="3915"/>
      </w:tabs>
      <w:ind w:left="3402" w:hanging="567"/>
    </w:pPr>
  </w:style>
  <w:style w:type="paragraph" w:customStyle="1" w:styleId="MOLListL7">
    <w:name w:val="MOL List (L7)"/>
    <w:basedOn w:val="MOLBodyText"/>
    <w:uiPriority w:val="99"/>
    <w:rsid w:val="00E55766"/>
    <w:pPr>
      <w:numPr>
        <w:ilvl w:val="6"/>
        <w:numId w:val="1"/>
      </w:numPr>
      <w:tabs>
        <w:tab w:val="clear" w:pos="360"/>
        <w:tab w:val="num" w:pos="3969"/>
      </w:tabs>
      <w:ind w:left="3969" w:hanging="567"/>
    </w:pPr>
  </w:style>
  <w:style w:type="paragraph" w:customStyle="1" w:styleId="MOLListL8">
    <w:name w:val="MOL List (L8)"/>
    <w:basedOn w:val="MOLBodyText"/>
    <w:uiPriority w:val="99"/>
    <w:rsid w:val="00E55766"/>
    <w:pPr>
      <w:numPr>
        <w:ilvl w:val="7"/>
        <w:numId w:val="1"/>
      </w:numPr>
      <w:tabs>
        <w:tab w:val="clear" w:pos="360"/>
        <w:tab w:val="left" w:pos="4536"/>
        <w:tab w:val="num" w:pos="4689"/>
      </w:tabs>
      <w:ind w:left="4536" w:hanging="567"/>
    </w:pPr>
  </w:style>
  <w:style w:type="paragraph" w:customStyle="1" w:styleId="MOLListL9">
    <w:name w:val="MOL List (L9)"/>
    <w:basedOn w:val="MOLBodyText"/>
    <w:uiPriority w:val="99"/>
    <w:rsid w:val="00E55766"/>
    <w:pPr>
      <w:numPr>
        <w:ilvl w:val="8"/>
        <w:numId w:val="7"/>
      </w:numPr>
      <w:tabs>
        <w:tab w:val="clear" w:pos="643"/>
        <w:tab w:val="num" w:pos="5103"/>
      </w:tabs>
      <w:ind w:left="5103" w:hanging="567"/>
    </w:pPr>
  </w:style>
  <w:style w:type="paragraph" w:customStyle="1" w:styleId="MOLListBullett">
    <w:name w:val="MOL List Bullett"/>
    <w:basedOn w:val="Normal"/>
    <w:autoRedefine/>
    <w:uiPriority w:val="99"/>
    <w:rsid w:val="00E55766"/>
    <w:pPr>
      <w:tabs>
        <w:tab w:val="num" w:pos="851"/>
      </w:tabs>
      <w:spacing w:before="120"/>
      <w:ind w:left="851" w:hanging="851"/>
    </w:pPr>
  </w:style>
  <w:style w:type="paragraph" w:customStyle="1" w:styleId="MOLListNumber">
    <w:name w:val="MOL List Number"/>
    <w:basedOn w:val="Normal"/>
    <w:uiPriority w:val="99"/>
    <w:rsid w:val="00E55766"/>
    <w:pPr>
      <w:spacing w:after="120"/>
    </w:pPr>
  </w:style>
  <w:style w:type="paragraph" w:customStyle="1" w:styleId="MOLLogos">
    <w:name w:val="MOL Logos"/>
    <w:basedOn w:val="Normal"/>
    <w:next w:val="Normal"/>
    <w:uiPriority w:val="99"/>
    <w:rsid w:val="00E55766"/>
  </w:style>
  <w:style w:type="paragraph" w:customStyle="1" w:styleId="MOLPageNumber">
    <w:name w:val="MOL Page Number"/>
    <w:basedOn w:val="Normal"/>
    <w:uiPriority w:val="99"/>
    <w:rsid w:val="00E55766"/>
    <w:pPr>
      <w:spacing w:line="220" w:lineRule="atLeast"/>
      <w:jc w:val="right"/>
    </w:pPr>
    <w:rPr>
      <w:sz w:val="18"/>
    </w:rPr>
  </w:style>
  <w:style w:type="paragraph" w:customStyle="1" w:styleId="MOLParaNuma">
    <w:name w:val="MOL Para Num (a)"/>
    <w:basedOn w:val="Normal"/>
    <w:uiPriority w:val="99"/>
    <w:rsid w:val="00E55766"/>
    <w:pPr>
      <w:numPr>
        <w:numId w:val="14"/>
      </w:numPr>
      <w:spacing w:before="220" w:after="220" w:line="220" w:lineRule="atLeast"/>
      <w:jc w:val="both"/>
    </w:pPr>
  </w:style>
  <w:style w:type="paragraph" w:customStyle="1" w:styleId="MOLRef1">
    <w:name w:val="MOL Ref 1"/>
    <w:basedOn w:val="Normal"/>
    <w:uiPriority w:val="99"/>
    <w:rsid w:val="00E55766"/>
    <w:pPr>
      <w:tabs>
        <w:tab w:val="left" w:pos="1701"/>
      </w:tabs>
      <w:ind w:left="1701" w:hanging="1701"/>
    </w:pPr>
    <w:rPr>
      <w:sz w:val="16"/>
    </w:rPr>
  </w:style>
  <w:style w:type="paragraph" w:customStyle="1" w:styleId="MOLRef2">
    <w:name w:val="MOL Ref 2"/>
    <w:basedOn w:val="Normal"/>
    <w:uiPriority w:val="99"/>
    <w:rsid w:val="00E55766"/>
    <w:pPr>
      <w:tabs>
        <w:tab w:val="left" w:pos="1701"/>
      </w:tabs>
      <w:ind w:left="1701" w:hanging="1701"/>
    </w:pPr>
    <w:rPr>
      <w:b/>
      <w:sz w:val="16"/>
    </w:rPr>
  </w:style>
  <w:style w:type="paragraph" w:customStyle="1" w:styleId="MOLSalutation">
    <w:name w:val="MOL Salutation"/>
    <w:basedOn w:val="Normal"/>
    <w:uiPriority w:val="99"/>
    <w:rsid w:val="00E55766"/>
    <w:pPr>
      <w:spacing w:after="220"/>
    </w:pPr>
    <w:rPr>
      <w:sz w:val="20"/>
    </w:rPr>
  </w:style>
  <w:style w:type="paragraph" w:customStyle="1" w:styleId="MOLSavingcode">
    <w:name w:val="MOL Savingcode"/>
    <w:basedOn w:val="Normal"/>
    <w:uiPriority w:val="99"/>
    <w:rsid w:val="00E55766"/>
    <w:pPr>
      <w:spacing w:line="220" w:lineRule="exact"/>
    </w:pPr>
    <w:rPr>
      <w:sz w:val="12"/>
    </w:rPr>
  </w:style>
  <w:style w:type="paragraph" w:customStyle="1" w:styleId="MOLSignature">
    <w:name w:val="MOL Signature"/>
    <w:basedOn w:val="Normal"/>
    <w:uiPriority w:val="99"/>
    <w:rsid w:val="00E55766"/>
    <w:rPr>
      <w:b/>
    </w:rPr>
  </w:style>
  <w:style w:type="paragraph" w:customStyle="1" w:styleId="MOLSubjectLine">
    <w:name w:val="MOL Subject Line"/>
    <w:basedOn w:val="Normal"/>
    <w:uiPriority w:val="99"/>
    <w:rsid w:val="00E55766"/>
    <w:pPr>
      <w:spacing w:after="220" w:line="220" w:lineRule="atLeast"/>
    </w:pPr>
    <w:rPr>
      <w:b/>
    </w:rPr>
  </w:style>
  <w:style w:type="paragraph" w:customStyle="1" w:styleId="MOLHeadDes">
    <w:name w:val="MOLHeadDes"/>
    <w:basedOn w:val="Normal"/>
    <w:uiPriority w:val="99"/>
    <w:rsid w:val="00E55766"/>
    <w:pPr>
      <w:jc w:val="right"/>
    </w:pPr>
    <w:rPr>
      <w:b/>
      <w:sz w:val="18"/>
    </w:rPr>
  </w:style>
  <w:style w:type="character" w:styleId="PageNumber">
    <w:name w:val="page number"/>
    <w:basedOn w:val="DefaultParagraphFont"/>
    <w:uiPriority w:val="99"/>
    <w:rsid w:val="0095607E"/>
    <w:rPr>
      <w:rFonts w:ascii="Arial" w:hAnsi="Arial" w:cs="Times New Roman"/>
      <w:sz w:val="16"/>
    </w:rPr>
  </w:style>
  <w:style w:type="paragraph" w:styleId="Signature">
    <w:name w:val="Signature"/>
    <w:basedOn w:val="Normal"/>
    <w:link w:val="SignatureChar"/>
    <w:uiPriority w:val="99"/>
    <w:semiHidden/>
    <w:rsid w:val="00E55766"/>
    <w:pPr>
      <w:ind w:left="4252"/>
    </w:pPr>
    <w:rPr>
      <w:rFonts w:cs="Arial"/>
    </w:rPr>
  </w:style>
  <w:style w:type="character" w:customStyle="1" w:styleId="SignatureChar">
    <w:name w:val="Signature Char"/>
    <w:basedOn w:val="DefaultParagraphFont"/>
    <w:link w:val="Signature"/>
    <w:uiPriority w:val="99"/>
    <w:semiHidden/>
    <w:locked/>
    <w:rsid w:val="00975162"/>
    <w:rPr>
      <w:rFonts w:ascii="Arial" w:hAnsi="Arial" w:cs="Arial"/>
      <w:sz w:val="22"/>
    </w:rPr>
  </w:style>
  <w:style w:type="paragraph" w:styleId="BodyText">
    <w:name w:val="Body Text"/>
    <w:basedOn w:val="Normal"/>
    <w:link w:val="BodyTextChar"/>
    <w:uiPriority w:val="99"/>
    <w:semiHidden/>
    <w:rsid w:val="00E55766"/>
    <w:pPr>
      <w:spacing w:before="120"/>
      <w:ind w:right="1440"/>
    </w:pPr>
    <w:rPr>
      <w:szCs w:val="22"/>
    </w:rPr>
  </w:style>
  <w:style w:type="character" w:customStyle="1" w:styleId="BodyTextChar">
    <w:name w:val="Body Text Char"/>
    <w:basedOn w:val="DefaultParagraphFont"/>
    <w:link w:val="BodyText"/>
    <w:uiPriority w:val="99"/>
    <w:semiHidden/>
    <w:locked/>
    <w:rsid w:val="00E55766"/>
    <w:rPr>
      <w:rFonts w:ascii="Arial" w:hAnsi="Arial" w:cs="Times New Roman"/>
      <w:sz w:val="22"/>
      <w:szCs w:val="22"/>
    </w:rPr>
  </w:style>
  <w:style w:type="paragraph" w:customStyle="1" w:styleId="MOAnnexHeading">
    <w:name w:val="MO Annex Heading"/>
    <w:basedOn w:val="Normal"/>
    <w:next w:val="MOLBodyText"/>
    <w:uiPriority w:val="99"/>
    <w:rsid w:val="00E55766"/>
    <w:pPr>
      <w:numPr>
        <w:numId w:val="17"/>
      </w:numPr>
      <w:spacing w:before="240"/>
      <w:outlineLvl w:val="0"/>
    </w:pPr>
    <w:rPr>
      <w:b/>
      <w:sz w:val="32"/>
    </w:rPr>
  </w:style>
  <w:style w:type="paragraph" w:customStyle="1" w:styleId="MOAnnexText">
    <w:name w:val="MO Annex Text"/>
    <w:basedOn w:val="Normal"/>
    <w:uiPriority w:val="99"/>
    <w:rsid w:val="00E55766"/>
    <w:pPr>
      <w:spacing w:before="120"/>
    </w:pPr>
  </w:style>
  <w:style w:type="paragraph" w:customStyle="1" w:styleId="MOBackL2">
    <w:name w:val="MO Back (L2)"/>
    <w:basedOn w:val="Normal"/>
    <w:uiPriority w:val="99"/>
    <w:rsid w:val="00E55766"/>
    <w:pPr>
      <w:numPr>
        <w:ilvl w:val="1"/>
        <w:numId w:val="15"/>
      </w:numPr>
      <w:spacing w:before="120"/>
    </w:pPr>
  </w:style>
  <w:style w:type="paragraph" w:customStyle="1" w:styleId="MOBackL3">
    <w:name w:val="MO Back (L3)"/>
    <w:basedOn w:val="Normal"/>
    <w:uiPriority w:val="99"/>
    <w:rsid w:val="00E55766"/>
    <w:pPr>
      <w:numPr>
        <w:ilvl w:val="2"/>
        <w:numId w:val="15"/>
      </w:numPr>
      <w:spacing w:before="120"/>
    </w:pPr>
  </w:style>
  <w:style w:type="paragraph" w:customStyle="1" w:styleId="MOBackL4">
    <w:name w:val="MO Back (L4)"/>
    <w:basedOn w:val="Normal"/>
    <w:uiPriority w:val="99"/>
    <w:rsid w:val="00E55766"/>
    <w:pPr>
      <w:numPr>
        <w:ilvl w:val="3"/>
        <w:numId w:val="15"/>
      </w:numPr>
      <w:spacing w:before="120"/>
    </w:pPr>
  </w:style>
  <w:style w:type="paragraph" w:customStyle="1" w:styleId="MOCommentBox">
    <w:name w:val="MO Comment Box"/>
    <w:basedOn w:val="Normal"/>
    <w:uiPriority w:val="99"/>
    <w:rsid w:val="00E55766"/>
    <w:pPr>
      <w:pBdr>
        <w:top w:val="single" w:sz="4" w:space="4" w:color="auto"/>
        <w:left w:val="single" w:sz="4" w:space="4" w:color="auto"/>
        <w:bottom w:val="single" w:sz="4" w:space="4" w:color="auto"/>
        <w:right w:val="single" w:sz="4" w:space="4" w:color="auto"/>
      </w:pBdr>
      <w:shd w:val="clear" w:color="auto" w:fill="D9D9D9"/>
    </w:pPr>
    <w:rPr>
      <w:b/>
      <w:bCs/>
      <w:shd w:val="clear" w:color="auto" w:fill="D9D9D9"/>
    </w:rPr>
  </w:style>
  <w:style w:type="paragraph" w:customStyle="1" w:styleId="MOIndexHeading">
    <w:name w:val="MO Index Heading"/>
    <w:basedOn w:val="Normal"/>
    <w:next w:val="Normal"/>
    <w:uiPriority w:val="99"/>
    <w:rsid w:val="00E55766"/>
    <w:pPr>
      <w:spacing w:before="240"/>
    </w:pPr>
    <w:rPr>
      <w:b/>
      <w:sz w:val="32"/>
    </w:rPr>
  </w:style>
  <w:style w:type="paragraph" w:customStyle="1" w:styleId="MOParaL1">
    <w:name w:val="MO Para (L1)"/>
    <w:basedOn w:val="Normal"/>
    <w:next w:val="MOLBodyText"/>
    <w:uiPriority w:val="99"/>
    <w:rsid w:val="00E55766"/>
    <w:pPr>
      <w:spacing w:before="120"/>
      <w:outlineLvl w:val="0"/>
    </w:pPr>
    <w:rPr>
      <w:b/>
    </w:rPr>
  </w:style>
  <w:style w:type="paragraph" w:customStyle="1" w:styleId="MOParaL2">
    <w:name w:val="MO Para (L2)"/>
    <w:basedOn w:val="Normal"/>
    <w:next w:val="MOParaL4"/>
    <w:uiPriority w:val="99"/>
    <w:rsid w:val="00E55766"/>
    <w:pPr>
      <w:tabs>
        <w:tab w:val="num" w:pos="851"/>
      </w:tabs>
      <w:spacing w:before="120"/>
      <w:ind w:left="851" w:hanging="851"/>
      <w:outlineLvl w:val="0"/>
    </w:pPr>
  </w:style>
  <w:style w:type="paragraph" w:customStyle="1" w:styleId="MOParaL3">
    <w:name w:val="MO Para (L3)"/>
    <w:basedOn w:val="Normal"/>
    <w:next w:val="MOParaL4"/>
    <w:uiPriority w:val="99"/>
    <w:rsid w:val="00E55766"/>
    <w:pPr>
      <w:spacing w:before="120"/>
      <w:ind w:left="851"/>
    </w:pPr>
    <w:rPr>
      <w:i/>
    </w:rPr>
  </w:style>
  <w:style w:type="paragraph" w:customStyle="1" w:styleId="MOParaL4">
    <w:name w:val="MO Para (L4)"/>
    <w:basedOn w:val="Normal"/>
    <w:uiPriority w:val="99"/>
    <w:rsid w:val="00E55766"/>
    <w:pPr>
      <w:spacing w:before="120"/>
      <w:ind w:left="851"/>
    </w:pPr>
  </w:style>
  <w:style w:type="paragraph" w:customStyle="1" w:styleId="MOParaL5">
    <w:name w:val="MO Para (L5)"/>
    <w:basedOn w:val="Normal"/>
    <w:uiPriority w:val="99"/>
    <w:rsid w:val="00E55766"/>
    <w:pPr>
      <w:numPr>
        <w:ilvl w:val="3"/>
        <w:numId w:val="3"/>
      </w:numPr>
      <w:tabs>
        <w:tab w:val="clear" w:pos="926"/>
        <w:tab w:val="num" w:pos="851"/>
      </w:tabs>
      <w:spacing w:before="120"/>
      <w:ind w:left="851" w:hanging="851"/>
      <w:outlineLvl w:val="1"/>
    </w:pPr>
  </w:style>
  <w:style w:type="paragraph" w:customStyle="1" w:styleId="MOParaL6">
    <w:name w:val="MO Para (L6)"/>
    <w:basedOn w:val="Normal"/>
    <w:uiPriority w:val="99"/>
    <w:rsid w:val="00E55766"/>
    <w:pPr>
      <w:numPr>
        <w:ilvl w:val="4"/>
        <w:numId w:val="3"/>
      </w:numPr>
      <w:tabs>
        <w:tab w:val="clear" w:pos="926"/>
        <w:tab w:val="num" w:pos="1701"/>
      </w:tabs>
      <w:spacing w:before="120"/>
      <w:ind w:left="1701" w:hanging="850"/>
    </w:pPr>
  </w:style>
  <w:style w:type="paragraph" w:customStyle="1" w:styleId="MOParaL7">
    <w:name w:val="MO Para (L7)"/>
    <w:basedOn w:val="Normal"/>
    <w:uiPriority w:val="99"/>
    <w:rsid w:val="00E55766"/>
    <w:pPr>
      <w:numPr>
        <w:ilvl w:val="5"/>
        <w:numId w:val="3"/>
      </w:numPr>
      <w:tabs>
        <w:tab w:val="clear" w:pos="926"/>
        <w:tab w:val="num" w:pos="2552"/>
      </w:tabs>
      <w:spacing w:before="120"/>
      <w:ind w:left="2552" w:hanging="851"/>
    </w:pPr>
  </w:style>
  <w:style w:type="paragraph" w:customStyle="1" w:styleId="MOParaL8">
    <w:name w:val="MO Para (L8)"/>
    <w:basedOn w:val="Normal"/>
    <w:uiPriority w:val="99"/>
    <w:rsid w:val="00E55766"/>
    <w:pPr>
      <w:numPr>
        <w:ilvl w:val="6"/>
        <w:numId w:val="3"/>
      </w:numPr>
      <w:tabs>
        <w:tab w:val="clear" w:pos="926"/>
        <w:tab w:val="num" w:pos="3402"/>
      </w:tabs>
      <w:spacing w:before="120"/>
      <w:ind w:left="3402" w:hanging="850"/>
    </w:pPr>
  </w:style>
  <w:style w:type="paragraph" w:customStyle="1" w:styleId="MOParaL9">
    <w:name w:val="MO Para (L9)"/>
    <w:basedOn w:val="Normal"/>
    <w:uiPriority w:val="99"/>
    <w:rsid w:val="00E55766"/>
    <w:pPr>
      <w:numPr>
        <w:ilvl w:val="7"/>
        <w:numId w:val="10"/>
      </w:numPr>
      <w:tabs>
        <w:tab w:val="clear" w:pos="1492"/>
        <w:tab w:val="num" w:pos="4253"/>
      </w:tabs>
      <w:spacing w:before="120"/>
      <w:ind w:left="4253" w:hanging="851"/>
    </w:pPr>
  </w:style>
  <w:style w:type="paragraph" w:customStyle="1" w:styleId="MORecitalsL1">
    <w:name w:val="MO Recitals (L1)"/>
    <w:basedOn w:val="Normal"/>
    <w:uiPriority w:val="99"/>
    <w:rsid w:val="00E55766"/>
    <w:pPr>
      <w:numPr>
        <w:numId w:val="15"/>
      </w:numPr>
      <w:spacing w:before="120"/>
    </w:pPr>
  </w:style>
  <w:style w:type="paragraph" w:customStyle="1" w:styleId="MOSchHeading">
    <w:name w:val="MO Sch Heading"/>
    <w:basedOn w:val="Normal"/>
    <w:next w:val="MOLBodyText"/>
    <w:uiPriority w:val="99"/>
    <w:rsid w:val="00E55766"/>
    <w:pPr>
      <w:numPr>
        <w:numId w:val="16"/>
      </w:numPr>
      <w:spacing w:before="240"/>
      <w:outlineLvl w:val="0"/>
    </w:pPr>
    <w:rPr>
      <w:b/>
      <w:sz w:val="32"/>
    </w:rPr>
  </w:style>
  <w:style w:type="paragraph" w:customStyle="1" w:styleId="MOSchText">
    <w:name w:val="MO Sch Text"/>
    <w:basedOn w:val="Normal"/>
    <w:uiPriority w:val="99"/>
    <w:rsid w:val="00E55766"/>
    <w:pPr>
      <w:spacing w:before="120"/>
    </w:pPr>
  </w:style>
  <w:style w:type="paragraph" w:customStyle="1" w:styleId="MOTable">
    <w:name w:val="MO Table"/>
    <w:basedOn w:val="Normal"/>
    <w:uiPriority w:val="99"/>
    <w:rsid w:val="00E55766"/>
    <w:pPr>
      <w:spacing w:before="120"/>
    </w:pPr>
  </w:style>
  <w:style w:type="paragraph" w:customStyle="1" w:styleId="MOTableL1">
    <w:name w:val="MO Table (L1)"/>
    <w:basedOn w:val="MOTable"/>
    <w:uiPriority w:val="99"/>
    <w:rsid w:val="00E55766"/>
    <w:pPr>
      <w:tabs>
        <w:tab w:val="num" w:pos="567"/>
      </w:tabs>
      <w:ind w:left="567" w:hanging="567"/>
    </w:pPr>
  </w:style>
  <w:style w:type="paragraph" w:customStyle="1" w:styleId="MOTableL2">
    <w:name w:val="MO Table (L2)"/>
    <w:basedOn w:val="MOTable"/>
    <w:uiPriority w:val="99"/>
    <w:rsid w:val="00E55766"/>
    <w:pPr>
      <w:numPr>
        <w:ilvl w:val="1"/>
        <w:numId w:val="8"/>
      </w:numPr>
      <w:tabs>
        <w:tab w:val="clear" w:pos="926"/>
        <w:tab w:val="num" w:pos="1134"/>
      </w:tabs>
      <w:ind w:left="1134" w:hanging="567"/>
    </w:pPr>
  </w:style>
  <w:style w:type="paragraph" w:customStyle="1" w:styleId="MOTermsL1">
    <w:name w:val="MO Terms (L1)"/>
    <w:basedOn w:val="Normal"/>
    <w:next w:val="MOTermsL3"/>
    <w:uiPriority w:val="99"/>
    <w:rsid w:val="00E55766"/>
    <w:pPr>
      <w:pBdr>
        <w:bottom w:val="single" w:sz="4" w:space="0" w:color="auto"/>
      </w:pBdr>
      <w:tabs>
        <w:tab w:val="num" w:pos="851"/>
      </w:tabs>
      <w:spacing w:before="240"/>
      <w:ind w:left="851" w:hanging="851"/>
      <w:outlineLvl w:val="0"/>
    </w:pPr>
    <w:rPr>
      <w:b/>
      <w:sz w:val="28"/>
    </w:rPr>
  </w:style>
  <w:style w:type="paragraph" w:customStyle="1" w:styleId="MOTermsL2">
    <w:name w:val="MO Terms (L2)"/>
    <w:basedOn w:val="Normal"/>
    <w:next w:val="MOTermsL3"/>
    <w:uiPriority w:val="99"/>
    <w:rsid w:val="00E55766"/>
    <w:pPr>
      <w:numPr>
        <w:ilvl w:val="1"/>
        <w:numId w:val="4"/>
      </w:numPr>
      <w:tabs>
        <w:tab w:val="clear" w:pos="1209"/>
        <w:tab w:val="num" w:pos="851"/>
      </w:tabs>
      <w:spacing w:before="120"/>
      <w:ind w:left="851" w:hanging="851"/>
      <w:outlineLvl w:val="1"/>
    </w:pPr>
    <w:rPr>
      <w:b/>
    </w:rPr>
  </w:style>
  <w:style w:type="paragraph" w:customStyle="1" w:styleId="MOTermsL3">
    <w:name w:val="MO Terms (L3)"/>
    <w:basedOn w:val="Normal"/>
    <w:link w:val="MOTermsL3Char"/>
    <w:uiPriority w:val="99"/>
    <w:rsid w:val="00E55766"/>
    <w:pPr>
      <w:spacing w:before="120"/>
      <w:ind w:left="851"/>
    </w:pPr>
    <w:rPr>
      <w:lang w:eastAsia="en-AU"/>
    </w:rPr>
  </w:style>
  <w:style w:type="paragraph" w:customStyle="1" w:styleId="MOTermsL4">
    <w:name w:val="MO Terms (L4)"/>
    <w:basedOn w:val="Normal"/>
    <w:uiPriority w:val="99"/>
    <w:rsid w:val="00E55766"/>
    <w:pPr>
      <w:numPr>
        <w:ilvl w:val="3"/>
        <w:numId w:val="4"/>
      </w:numPr>
      <w:tabs>
        <w:tab w:val="clear" w:pos="1209"/>
        <w:tab w:val="num" w:pos="851"/>
      </w:tabs>
      <w:spacing w:before="120"/>
      <w:ind w:left="851" w:hanging="851"/>
      <w:outlineLvl w:val="3"/>
    </w:pPr>
  </w:style>
  <w:style w:type="paragraph" w:customStyle="1" w:styleId="MOTermsL5">
    <w:name w:val="MO Terms (L5)"/>
    <w:basedOn w:val="Normal"/>
    <w:uiPriority w:val="99"/>
    <w:rsid w:val="00E55766"/>
    <w:pPr>
      <w:numPr>
        <w:ilvl w:val="4"/>
        <w:numId w:val="4"/>
      </w:numPr>
      <w:tabs>
        <w:tab w:val="clear" w:pos="1209"/>
        <w:tab w:val="num" w:pos="1701"/>
      </w:tabs>
      <w:spacing w:before="120"/>
      <w:ind w:left="1701" w:hanging="850"/>
    </w:pPr>
  </w:style>
  <w:style w:type="paragraph" w:customStyle="1" w:styleId="MOTermsL6">
    <w:name w:val="MO Terms (L6)"/>
    <w:basedOn w:val="Normal"/>
    <w:uiPriority w:val="99"/>
    <w:rsid w:val="00E55766"/>
    <w:pPr>
      <w:numPr>
        <w:ilvl w:val="5"/>
        <w:numId w:val="4"/>
      </w:numPr>
      <w:tabs>
        <w:tab w:val="clear" w:pos="1209"/>
        <w:tab w:val="num" w:pos="2552"/>
      </w:tabs>
      <w:spacing w:before="120"/>
      <w:ind w:left="2552" w:hanging="851"/>
    </w:pPr>
  </w:style>
  <w:style w:type="paragraph" w:customStyle="1" w:styleId="MOTermsL7">
    <w:name w:val="MO Terms (L7)"/>
    <w:basedOn w:val="Normal"/>
    <w:uiPriority w:val="99"/>
    <w:rsid w:val="00E55766"/>
    <w:pPr>
      <w:numPr>
        <w:ilvl w:val="6"/>
        <w:numId w:val="4"/>
      </w:numPr>
      <w:tabs>
        <w:tab w:val="clear" w:pos="1209"/>
        <w:tab w:val="num" w:pos="3402"/>
      </w:tabs>
      <w:spacing w:before="120"/>
      <w:ind w:left="3402" w:hanging="850"/>
    </w:pPr>
  </w:style>
  <w:style w:type="paragraph" w:customStyle="1" w:styleId="MOTermsL8">
    <w:name w:val="MO Terms (L8)"/>
    <w:basedOn w:val="Normal"/>
    <w:uiPriority w:val="99"/>
    <w:rsid w:val="00E55766"/>
    <w:pPr>
      <w:numPr>
        <w:ilvl w:val="7"/>
        <w:numId w:val="4"/>
      </w:numPr>
      <w:tabs>
        <w:tab w:val="clear" w:pos="1209"/>
        <w:tab w:val="num" w:pos="4253"/>
      </w:tabs>
      <w:spacing w:before="120"/>
      <w:ind w:left="4253" w:hanging="851"/>
    </w:pPr>
  </w:style>
  <w:style w:type="paragraph" w:customStyle="1" w:styleId="MOTermsL9">
    <w:name w:val="MO Terms (L9)"/>
    <w:basedOn w:val="Normal"/>
    <w:uiPriority w:val="99"/>
    <w:rsid w:val="00E55766"/>
    <w:pPr>
      <w:numPr>
        <w:ilvl w:val="8"/>
        <w:numId w:val="11"/>
      </w:numPr>
      <w:tabs>
        <w:tab w:val="clear" w:pos="360"/>
        <w:tab w:val="num" w:pos="5103"/>
      </w:tabs>
      <w:spacing w:before="120"/>
      <w:ind w:left="5103" w:hanging="850"/>
    </w:pPr>
  </w:style>
  <w:style w:type="paragraph" w:styleId="TOC1">
    <w:name w:val="toc 1"/>
    <w:basedOn w:val="Normal"/>
    <w:next w:val="Normal"/>
    <w:uiPriority w:val="99"/>
    <w:rsid w:val="00E55766"/>
    <w:pPr>
      <w:tabs>
        <w:tab w:val="left" w:pos="851"/>
        <w:tab w:val="right" w:leader="dot" w:pos="9639"/>
      </w:tabs>
      <w:spacing w:before="120"/>
      <w:ind w:left="851" w:right="851" w:hanging="851"/>
    </w:pPr>
    <w:rPr>
      <w:b/>
    </w:rPr>
  </w:style>
  <w:style w:type="paragraph" w:styleId="TOC2">
    <w:name w:val="toc 2"/>
    <w:basedOn w:val="Normal"/>
    <w:next w:val="Normal"/>
    <w:uiPriority w:val="99"/>
    <w:rsid w:val="00E55766"/>
    <w:pPr>
      <w:tabs>
        <w:tab w:val="left" w:pos="1701"/>
        <w:tab w:val="right" w:leader="dot" w:pos="9639"/>
      </w:tabs>
      <w:ind w:left="1702" w:right="851" w:hanging="851"/>
    </w:pPr>
    <w:rPr>
      <w:noProof/>
    </w:rPr>
  </w:style>
  <w:style w:type="paragraph" w:styleId="TOC3">
    <w:name w:val="toc 3"/>
    <w:basedOn w:val="Normal"/>
    <w:next w:val="Normal"/>
    <w:autoRedefine/>
    <w:uiPriority w:val="99"/>
    <w:rsid w:val="00E55766"/>
    <w:pPr>
      <w:tabs>
        <w:tab w:val="right" w:leader="dot" w:pos="9638"/>
      </w:tabs>
      <w:spacing w:before="120"/>
    </w:pPr>
    <w:rPr>
      <w:b/>
    </w:rPr>
  </w:style>
  <w:style w:type="paragraph" w:styleId="TOC7">
    <w:name w:val="toc 7"/>
    <w:basedOn w:val="TOC1"/>
    <w:next w:val="Normal"/>
    <w:uiPriority w:val="99"/>
    <w:semiHidden/>
    <w:rsid w:val="00E55766"/>
    <w:pPr>
      <w:tabs>
        <w:tab w:val="clear" w:pos="851"/>
        <w:tab w:val="left" w:pos="1701"/>
      </w:tabs>
    </w:pPr>
    <w:rPr>
      <w:b w:val="0"/>
    </w:rPr>
  </w:style>
  <w:style w:type="paragraph" w:styleId="TOC8">
    <w:name w:val="toc 8"/>
    <w:basedOn w:val="TOC1"/>
    <w:next w:val="Normal"/>
    <w:uiPriority w:val="99"/>
    <w:semiHidden/>
    <w:rsid w:val="00E55766"/>
    <w:pPr>
      <w:numPr>
        <w:ilvl w:val="1"/>
        <w:numId w:val="17"/>
      </w:numPr>
      <w:tabs>
        <w:tab w:val="clear" w:pos="851"/>
        <w:tab w:val="left" w:pos="1701"/>
      </w:tabs>
      <w:ind w:left="0" w:firstLine="0"/>
    </w:pPr>
    <w:rPr>
      <w:b w:val="0"/>
    </w:rPr>
  </w:style>
  <w:style w:type="paragraph" w:styleId="TOC9">
    <w:name w:val="toc 9"/>
    <w:basedOn w:val="TOC1"/>
    <w:next w:val="Normal"/>
    <w:uiPriority w:val="99"/>
    <w:semiHidden/>
    <w:rsid w:val="00E55766"/>
    <w:pPr>
      <w:tabs>
        <w:tab w:val="clear" w:pos="851"/>
      </w:tabs>
      <w:ind w:left="0" w:firstLine="0"/>
    </w:pPr>
    <w:rPr>
      <w:b w:val="0"/>
    </w:rPr>
  </w:style>
  <w:style w:type="paragraph" w:customStyle="1" w:styleId="MOSectionHeading">
    <w:name w:val="MO Section Heading"/>
    <w:basedOn w:val="MOIndexHeading"/>
    <w:next w:val="MOLBodyText"/>
    <w:uiPriority w:val="99"/>
    <w:rsid w:val="00E55766"/>
    <w:pPr>
      <w:outlineLvl w:val="0"/>
    </w:pPr>
  </w:style>
  <w:style w:type="paragraph" w:customStyle="1" w:styleId="MOLListBullettL2">
    <w:name w:val="MOL List Bullett (L2)"/>
    <w:basedOn w:val="MOLListBullett"/>
    <w:uiPriority w:val="99"/>
    <w:rsid w:val="00E55766"/>
    <w:pPr>
      <w:numPr>
        <w:ilvl w:val="1"/>
      </w:numPr>
      <w:tabs>
        <w:tab w:val="num" w:pos="851"/>
        <w:tab w:val="num" w:pos="1701"/>
      </w:tabs>
      <w:ind w:left="1701" w:hanging="850"/>
    </w:pPr>
  </w:style>
  <w:style w:type="paragraph" w:customStyle="1" w:styleId="MOLListBullettL3">
    <w:name w:val="MOL List Bullett (L3)"/>
    <w:basedOn w:val="MOLListBullett"/>
    <w:uiPriority w:val="99"/>
    <w:rsid w:val="00E55766"/>
    <w:pPr>
      <w:numPr>
        <w:ilvl w:val="2"/>
      </w:numPr>
      <w:tabs>
        <w:tab w:val="num" w:pos="851"/>
        <w:tab w:val="num" w:pos="2552"/>
      </w:tabs>
      <w:ind w:left="2552" w:hanging="180"/>
    </w:pPr>
  </w:style>
  <w:style w:type="paragraph" w:styleId="TOC4">
    <w:name w:val="toc 4"/>
    <w:basedOn w:val="Normal"/>
    <w:next w:val="Normal"/>
    <w:uiPriority w:val="99"/>
    <w:rsid w:val="00E55766"/>
    <w:pPr>
      <w:tabs>
        <w:tab w:val="right" w:leader="dot" w:pos="9639"/>
      </w:tabs>
      <w:spacing w:before="120"/>
    </w:pPr>
    <w:rPr>
      <w:b/>
    </w:rPr>
  </w:style>
  <w:style w:type="paragraph" w:styleId="TOC5">
    <w:name w:val="toc 5"/>
    <w:basedOn w:val="Normal"/>
    <w:next w:val="Normal"/>
    <w:autoRedefine/>
    <w:uiPriority w:val="99"/>
    <w:rsid w:val="00E55766"/>
    <w:pPr>
      <w:spacing w:after="100"/>
      <w:ind w:left="880"/>
    </w:pPr>
  </w:style>
  <w:style w:type="paragraph" w:styleId="TOC6">
    <w:name w:val="toc 6"/>
    <w:basedOn w:val="Normal"/>
    <w:next w:val="Normal"/>
    <w:autoRedefine/>
    <w:uiPriority w:val="99"/>
    <w:rsid w:val="00E55766"/>
    <w:pPr>
      <w:spacing w:after="100"/>
      <w:ind w:left="1100"/>
    </w:pPr>
  </w:style>
  <w:style w:type="paragraph" w:styleId="ListParagraph">
    <w:name w:val="List Paragraph"/>
    <w:basedOn w:val="Normal"/>
    <w:uiPriority w:val="99"/>
    <w:qFormat/>
    <w:rsid w:val="00E55766"/>
    <w:pPr>
      <w:ind w:left="720"/>
      <w:contextualSpacing/>
    </w:pPr>
  </w:style>
  <w:style w:type="paragraph" w:customStyle="1" w:styleId="MONumberL5">
    <w:name w:val="MO Number (L5)"/>
    <w:basedOn w:val="MONumberL4"/>
    <w:uiPriority w:val="99"/>
    <w:rsid w:val="00E55766"/>
    <w:pPr>
      <w:numPr>
        <w:ilvl w:val="4"/>
      </w:numPr>
      <w:tabs>
        <w:tab w:val="clear" w:pos="643"/>
        <w:tab w:val="num" w:pos="851"/>
        <w:tab w:val="num" w:pos="3402"/>
      </w:tabs>
      <w:ind w:left="3402" w:hanging="850"/>
    </w:pPr>
  </w:style>
  <w:style w:type="paragraph" w:customStyle="1" w:styleId="MONumberL1">
    <w:name w:val="MO Number (L1)"/>
    <w:next w:val="MONumberL3"/>
    <w:uiPriority w:val="99"/>
    <w:rsid w:val="00E55766"/>
    <w:pPr>
      <w:pBdr>
        <w:bottom w:val="single" w:sz="4" w:space="1" w:color="auto"/>
      </w:pBdr>
      <w:tabs>
        <w:tab w:val="num" w:pos="851"/>
      </w:tabs>
      <w:spacing w:before="240"/>
      <w:ind w:left="851" w:hanging="851"/>
      <w:outlineLvl w:val="0"/>
    </w:pPr>
    <w:rPr>
      <w:rFonts w:ascii="Arial" w:hAnsi="Arial"/>
      <w:b/>
      <w:sz w:val="28"/>
      <w:szCs w:val="20"/>
      <w:lang w:eastAsia="en-US"/>
    </w:rPr>
  </w:style>
  <w:style w:type="paragraph" w:customStyle="1" w:styleId="MONumberL2">
    <w:name w:val="MO Number (L2)"/>
    <w:basedOn w:val="MONumberL1"/>
    <w:next w:val="MONumberL3"/>
    <w:uiPriority w:val="99"/>
    <w:rsid w:val="00E55766"/>
    <w:pPr>
      <w:numPr>
        <w:ilvl w:val="1"/>
      </w:numPr>
      <w:pBdr>
        <w:bottom w:val="none" w:sz="0" w:space="0" w:color="auto"/>
      </w:pBdr>
      <w:tabs>
        <w:tab w:val="num" w:pos="851"/>
      </w:tabs>
      <w:spacing w:before="120"/>
      <w:ind w:left="851" w:hanging="851"/>
      <w:outlineLvl w:val="1"/>
    </w:pPr>
    <w:rPr>
      <w:sz w:val="22"/>
    </w:rPr>
  </w:style>
  <w:style w:type="paragraph" w:customStyle="1" w:styleId="MONumberL3">
    <w:name w:val="MO Number (L3)"/>
    <w:basedOn w:val="Normal"/>
    <w:uiPriority w:val="99"/>
    <w:rsid w:val="00E55766"/>
    <w:pPr>
      <w:spacing w:before="120"/>
      <w:ind w:left="851"/>
    </w:pPr>
  </w:style>
  <w:style w:type="paragraph" w:customStyle="1" w:styleId="MONumberL4">
    <w:name w:val="MO Number (L4)"/>
    <w:uiPriority w:val="99"/>
    <w:rsid w:val="00E55766"/>
    <w:pPr>
      <w:numPr>
        <w:ilvl w:val="3"/>
        <w:numId w:val="2"/>
      </w:numPr>
      <w:tabs>
        <w:tab w:val="clear" w:pos="643"/>
        <w:tab w:val="num" w:pos="851"/>
      </w:tabs>
      <w:spacing w:before="120"/>
      <w:ind w:left="851" w:hanging="851"/>
      <w:outlineLvl w:val="2"/>
    </w:pPr>
    <w:rPr>
      <w:rFonts w:ascii="Arial" w:hAnsi="Arial"/>
      <w:szCs w:val="20"/>
      <w:lang w:eastAsia="en-US"/>
    </w:rPr>
  </w:style>
  <w:style w:type="paragraph" w:customStyle="1" w:styleId="MONumberL6">
    <w:name w:val="MO Number (L6)"/>
    <w:basedOn w:val="MONumberL5"/>
    <w:uiPriority w:val="99"/>
    <w:rsid w:val="00E55766"/>
    <w:pPr>
      <w:numPr>
        <w:ilvl w:val="5"/>
      </w:numPr>
      <w:tabs>
        <w:tab w:val="clear" w:pos="643"/>
        <w:tab w:val="num" w:pos="1701"/>
        <w:tab w:val="num" w:pos="4253"/>
      </w:tabs>
      <w:ind w:left="1701" w:hanging="850"/>
      <w:outlineLvl w:val="9"/>
    </w:pPr>
  </w:style>
  <w:style w:type="paragraph" w:customStyle="1" w:styleId="MONumberL7">
    <w:name w:val="MO Number (L7)"/>
    <w:uiPriority w:val="99"/>
    <w:rsid w:val="00E55766"/>
    <w:pPr>
      <w:numPr>
        <w:ilvl w:val="6"/>
        <w:numId w:val="2"/>
      </w:numPr>
      <w:tabs>
        <w:tab w:val="clear" w:pos="643"/>
        <w:tab w:val="num" w:pos="2552"/>
      </w:tabs>
      <w:spacing w:before="120"/>
      <w:ind w:left="2552" w:hanging="851"/>
    </w:pPr>
    <w:rPr>
      <w:rFonts w:ascii="Arial" w:hAnsi="Arial"/>
      <w:szCs w:val="20"/>
      <w:lang w:eastAsia="en-US"/>
    </w:rPr>
  </w:style>
  <w:style w:type="paragraph" w:customStyle="1" w:styleId="MONumberL8">
    <w:name w:val="MO Number (L8)"/>
    <w:uiPriority w:val="99"/>
    <w:rsid w:val="00E55766"/>
    <w:pPr>
      <w:numPr>
        <w:ilvl w:val="7"/>
        <w:numId w:val="2"/>
      </w:numPr>
      <w:tabs>
        <w:tab w:val="clear" w:pos="643"/>
        <w:tab w:val="num" w:pos="3402"/>
      </w:tabs>
      <w:spacing w:before="120"/>
      <w:ind w:left="3402" w:hanging="850"/>
    </w:pPr>
    <w:rPr>
      <w:rFonts w:ascii="Arial" w:hAnsi="Arial"/>
      <w:szCs w:val="20"/>
      <w:lang w:eastAsia="en-US"/>
    </w:rPr>
  </w:style>
  <w:style w:type="paragraph" w:customStyle="1" w:styleId="MONumberL9">
    <w:name w:val="MO Number (L9)"/>
    <w:uiPriority w:val="99"/>
    <w:rsid w:val="00E55766"/>
    <w:pPr>
      <w:numPr>
        <w:ilvl w:val="8"/>
        <w:numId w:val="9"/>
      </w:numPr>
      <w:tabs>
        <w:tab w:val="clear" w:pos="1209"/>
        <w:tab w:val="num" w:pos="4253"/>
      </w:tabs>
      <w:spacing w:before="120"/>
      <w:ind w:left="4253" w:hanging="851"/>
    </w:pPr>
    <w:rPr>
      <w:rFonts w:ascii="Arial" w:hAnsi="Arial"/>
      <w:szCs w:val="20"/>
      <w:lang w:eastAsia="en-US"/>
    </w:rPr>
  </w:style>
  <w:style w:type="paragraph" w:styleId="Bibliography">
    <w:name w:val="Bibliography"/>
    <w:basedOn w:val="Normal"/>
    <w:next w:val="Normal"/>
    <w:uiPriority w:val="99"/>
    <w:semiHidden/>
    <w:rsid w:val="00E55766"/>
  </w:style>
  <w:style w:type="paragraph" w:styleId="BlockText">
    <w:name w:val="Block Text"/>
    <w:basedOn w:val="Normal"/>
    <w:uiPriority w:val="99"/>
    <w:semiHidden/>
    <w:rsid w:val="00E55766"/>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mbria" w:eastAsia="MS Mincho" w:hAnsi="Cambria"/>
      <w:i/>
      <w:iCs/>
      <w:color w:val="4F81BD"/>
    </w:rPr>
  </w:style>
  <w:style w:type="paragraph" w:styleId="BodyText3">
    <w:name w:val="Body Text 3"/>
    <w:basedOn w:val="Normal"/>
    <w:link w:val="BodyText3Char"/>
    <w:uiPriority w:val="99"/>
    <w:semiHidden/>
    <w:rsid w:val="00E55766"/>
    <w:pPr>
      <w:spacing w:after="120"/>
    </w:pPr>
    <w:rPr>
      <w:sz w:val="16"/>
      <w:szCs w:val="16"/>
    </w:rPr>
  </w:style>
  <w:style w:type="character" w:customStyle="1" w:styleId="BodyText3Char">
    <w:name w:val="Body Text 3 Char"/>
    <w:basedOn w:val="DefaultParagraphFont"/>
    <w:link w:val="BodyText3"/>
    <w:uiPriority w:val="99"/>
    <w:semiHidden/>
    <w:locked/>
    <w:rsid w:val="00E55766"/>
    <w:rPr>
      <w:rFonts w:ascii="Arial" w:hAnsi="Arial" w:cs="Times New Roman"/>
      <w:sz w:val="16"/>
      <w:szCs w:val="16"/>
    </w:rPr>
  </w:style>
  <w:style w:type="paragraph" w:styleId="BodyTextFirstIndent">
    <w:name w:val="Body Text First Indent"/>
    <w:basedOn w:val="BodyText"/>
    <w:link w:val="BodyTextFirstIndentChar"/>
    <w:uiPriority w:val="99"/>
    <w:semiHidden/>
    <w:rsid w:val="00E55766"/>
    <w:pPr>
      <w:spacing w:before="0"/>
      <w:ind w:right="0" w:firstLine="360"/>
    </w:pPr>
  </w:style>
  <w:style w:type="character" w:customStyle="1" w:styleId="BodyTextFirstIndentChar">
    <w:name w:val="Body Text First Indent Char"/>
    <w:basedOn w:val="BodyTextChar"/>
    <w:link w:val="BodyTextFirstIndent"/>
    <w:uiPriority w:val="99"/>
    <w:semiHidden/>
    <w:locked/>
    <w:rsid w:val="00E55766"/>
    <w:rPr>
      <w:rFonts w:ascii="Arial" w:hAnsi="Arial" w:cs="Times New Roman"/>
      <w:sz w:val="22"/>
      <w:szCs w:val="22"/>
    </w:rPr>
  </w:style>
  <w:style w:type="paragraph" w:styleId="BodyTextIndent">
    <w:name w:val="Body Text Indent"/>
    <w:basedOn w:val="Normal"/>
    <w:link w:val="BodyTextIndentChar"/>
    <w:uiPriority w:val="99"/>
    <w:semiHidden/>
    <w:rsid w:val="00E55766"/>
    <w:pPr>
      <w:spacing w:after="120"/>
      <w:ind w:left="283"/>
    </w:pPr>
  </w:style>
  <w:style w:type="character" w:customStyle="1" w:styleId="BodyTextIndentChar">
    <w:name w:val="Body Text Indent Char"/>
    <w:basedOn w:val="DefaultParagraphFont"/>
    <w:link w:val="BodyTextIndent"/>
    <w:uiPriority w:val="99"/>
    <w:semiHidden/>
    <w:locked/>
    <w:rsid w:val="00E55766"/>
    <w:rPr>
      <w:rFonts w:ascii="Arial" w:hAnsi="Arial" w:cs="Times New Roman"/>
      <w:sz w:val="22"/>
    </w:rPr>
  </w:style>
  <w:style w:type="paragraph" w:styleId="BodyTextFirstIndent2">
    <w:name w:val="Body Text First Indent 2"/>
    <w:basedOn w:val="BodyTextIndent"/>
    <w:link w:val="BodyTextFirstIndent2Char"/>
    <w:uiPriority w:val="99"/>
    <w:semiHidden/>
    <w:rsid w:val="00E55766"/>
    <w:pPr>
      <w:spacing w:after="0"/>
      <w:ind w:left="360" w:firstLine="360"/>
    </w:pPr>
  </w:style>
  <w:style w:type="character" w:customStyle="1" w:styleId="BodyTextFirstIndent2Char">
    <w:name w:val="Body Text First Indent 2 Char"/>
    <w:basedOn w:val="BodyTextIndentChar"/>
    <w:link w:val="BodyTextFirstIndent2"/>
    <w:uiPriority w:val="99"/>
    <w:semiHidden/>
    <w:locked/>
    <w:rsid w:val="00E55766"/>
    <w:rPr>
      <w:rFonts w:ascii="Arial" w:hAnsi="Arial" w:cs="Times New Roman"/>
      <w:sz w:val="22"/>
    </w:rPr>
  </w:style>
  <w:style w:type="paragraph" w:styleId="BodyTextIndent2">
    <w:name w:val="Body Text Indent 2"/>
    <w:basedOn w:val="Normal"/>
    <w:link w:val="BodyTextIndent2Char"/>
    <w:uiPriority w:val="99"/>
    <w:semiHidden/>
    <w:rsid w:val="00E55766"/>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E55766"/>
    <w:rPr>
      <w:rFonts w:ascii="Arial" w:hAnsi="Arial" w:cs="Times New Roman"/>
      <w:sz w:val="22"/>
    </w:rPr>
  </w:style>
  <w:style w:type="paragraph" w:styleId="BodyTextIndent3">
    <w:name w:val="Body Text Indent 3"/>
    <w:basedOn w:val="Normal"/>
    <w:link w:val="BodyTextIndent3Char"/>
    <w:uiPriority w:val="99"/>
    <w:semiHidden/>
    <w:rsid w:val="00E55766"/>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E55766"/>
    <w:rPr>
      <w:rFonts w:ascii="Arial" w:hAnsi="Arial" w:cs="Times New Roman"/>
      <w:sz w:val="16"/>
      <w:szCs w:val="16"/>
    </w:rPr>
  </w:style>
  <w:style w:type="paragraph" w:styleId="Caption">
    <w:name w:val="caption"/>
    <w:basedOn w:val="Normal"/>
    <w:next w:val="Normal"/>
    <w:uiPriority w:val="99"/>
    <w:qFormat/>
    <w:rsid w:val="00E55766"/>
    <w:pPr>
      <w:spacing w:after="200"/>
    </w:pPr>
    <w:rPr>
      <w:b/>
      <w:bCs/>
      <w:color w:val="4F81BD"/>
      <w:sz w:val="18"/>
      <w:szCs w:val="18"/>
    </w:rPr>
  </w:style>
  <w:style w:type="paragraph" w:styleId="Closing">
    <w:name w:val="Closing"/>
    <w:basedOn w:val="Normal"/>
    <w:link w:val="ClosingChar"/>
    <w:uiPriority w:val="99"/>
    <w:semiHidden/>
    <w:rsid w:val="00E55766"/>
    <w:pPr>
      <w:ind w:left="4252"/>
    </w:pPr>
  </w:style>
  <w:style w:type="character" w:customStyle="1" w:styleId="ClosingChar">
    <w:name w:val="Closing Char"/>
    <w:basedOn w:val="DefaultParagraphFont"/>
    <w:link w:val="Closing"/>
    <w:uiPriority w:val="99"/>
    <w:semiHidden/>
    <w:locked/>
    <w:rsid w:val="00E55766"/>
    <w:rPr>
      <w:rFonts w:ascii="Arial" w:hAnsi="Arial" w:cs="Times New Roman"/>
      <w:sz w:val="22"/>
    </w:rPr>
  </w:style>
  <w:style w:type="table" w:styleId="ColorfulGrid">
    <w:name w:val="Colorful Grid"/>
    <w:basedOn w:val="TableNormal"/>
    <w:uiPriority w:val="99"/>
    <w:rsid w:val="00E55766"/>
    <w:rPr>
      <w:rFonts w:ascii="Times New Roman" w:hAnsi="Times New Roman"/>
      <w:color w:val="000000"/>
      <w:sz w:val="20"/>
      <w:szCs w:val="20"/>
    </w:rPr>
    <w:tblPr>
      <w:tblStyleRowBandSize w:val="1"/>
      <w:tblStyleColBandSize w:val="1"/>
      <w:tblBorders>
        <w:insideH w:val="single" w:sz="4" w:space="0" w:color="FFFFFF"/>
      </w:tblBorders>
    </w:tblPr>
    <w:tcPr>
      <w:shd w:val="clear" w:color="auto" w:fill="CCCCCC"/>
    </w:tcPr>
    <w:tblStylePr w:type="firstRow">
      <w:rPr>
        <w:rFonts w:cs="Times New Roman"/>
        <w:b/>
        <w:bCs/>
      </w:rPr>
      <w:tblPr/>
      <w:tcPr>
        <w:shd w:val="clear" w:color="auto" w:fill="999999"/>
      </w:tcPr>
    </w:tblStylePr>
    <w:tblStylePr w:type="lastRow">
      <w:rPr>
        <w:rFonts w:cs="Times New Roman"/>
        <w:b/>
        <w:bCs/>
        <w:color w:val="000000"/>
      </w:rPr>
      <w:tblPr/>
      <w:tcPr>
        <w:shd w:val="clear" w:color="auto" w:fill="999999"/>
      </w:tcPr>
    </w:tblStylePr>
    <w:tblStylePr w:type="firstCol">
      <w:rPr>
        <w:rFonts w:cs="Times New Roman"/>
        <w:color w:val="FFFFFF"/>
      </w:rPr>
      <w:tblPr/>
      <w:tcPr>
        <w:shd w:val="clear" w:color="auto" w:fill="000000"/>
      </w:tcPr>
    </w:tblStylePr>
    <w:tblStylePr w:type="lastCol">
      <w:rPr>
        <w:rFonts w:cs="Times New Roman"/>
        <w:color w:val="FFFFFF"/>
      </w:rPr>
      <w:tblPr/>
      <w:tcPr>
        <w:shd w:val="clear" w:color="auto" w:fill="000000"/>
      </w:tcPr>
    </w:tblStylePr>
    <w:tblStylePr w:type="band1Vert">
      <w:rPr>
        <w:rFonts w:cs="Times New Roman"/>
      </w:rPr>
      <w:tblPr/>
      <w:tcPr>
        <w:shd w:val="clear" w:color="auto" w:fill="808080"/>
      </w:tcPr>
    </w:tblStylePr>
    <w:tblStylePr w:type="band1Horz">
      <w:rPr>
        <w:rFonts w:cs="Times New Roman"/>
      </w:rPr>
      <w:tblPr/>
      <w:tcPr>
        <w:shd w:val="clear" w:color="auto" w:fill="808080"/>
      </w:tcPr>
    </w:tblStylePr>
  </w:style>
  <w:style w:type="table" w:styleId="ColorfulGrid-Accent1">
    <w:name w:val="Colorful Grid Accent 1"/>
    <w:basedOn w:val="TableNormal"/>
    <w:uiPriority w:val="99"/>
    <w:rsid w:val="00E55766"/>
    <w:rPr>
      <w:rFonts w:ascii="Times New Roman" w:hAnsi="Times New Roman"/>
      <w:color w:val="000000"/>
      <w:sz w:val="20"/>
      <w:szCs w:val="20"/>
    </w:rPr>
    <w:tblPr>
      <w:tblStyleRowBandSize w:val="1"/>
      <w:tblStyleColBandSize w:val="1"/>
      <w:tblBorders>
        <w:insideH w:val="single" w:sz="4" w:space="0" w:color="FFFFFF"/>
      </w:tblBorders>
    </w:tblPr>
    <w:tcPr>
      <w:shd w:val="clear" w:color="auto" w:fill="DBE5F1"/>
    </w:tcPr>
    <w:tblStylePr w:type="firstRow">
      <w:rPr>
        <w:rFonts w:cs="Times New Roman"/>
        <w:b/>
        <w:bCs/>
      </w:rPr>
      <w:tblPr/>
      <w:tcPr>
        <w:shd w:val="clear" w:color="auto" w:fill="B8CCE4"/>
      </w:tcPr>
    </w:tblStylePr>
    <w:tblStylePr w:type="lastRow">
      <w:rPr>
        <w:rFonts w:cs="Times New Roman"/>
        <w:b/>
        <w:bCs/>
        <w:color w:val="000000"/>
      </w:rPr>
      <w:tblPr/>
      <w:tcPr>
        <w:shd w:val="clear" w:color="auto" w:fill="B8CCE4"/>
      </w:tcPr>
    </w:tblStylePr>
    <w:tblStylePr w:type="firstCol">
      <w:rPr>
        <w:rFonts w:cs="Times New Roman"/>
        <w:color w:val="FFFFFF"/>
      </w:rPr>
      <w:tblPr/>
      <w:tcPr>
        <w:shd w:val="clear" w:color="auto" w:fill="365F91"/>
      </w:tcPr>
    </w:tblStylePr>
    <w:tblStylePr w:type="lastCol">
      <w:rPr>
        <w:rFonts w:cs="Times New Roman"/>
        <w:color w:val="FFFFFF"/>
      </w:rPr>
      <w:tblPr/>
      <w:tcPr>
        <w:shd w:val="clear" w:color="auto" w:fill="365F91"/>
      </w:tc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styleId="ColorfulGrid-Accent2">
    <w:name w:val="Colorful Grid Accent 2"/>
    <w:basedOn w:val="TableNormal"/>
    <w:uiPriority w:val="99"/>
    <w:rsid w:val="00E55766"/>
    <w:rPr>
      <w:rFonts w:ascii="Times New Roman" w:hAnsi="Times New Roman"/>
      <w:color w:val="000000"/>
      <w:sz w:val="20"/>
      <w:szCs w:val="20"/>
    </w:rPr>
    <w:tblPr>
      <w:tblStyleRowBandSize w:val="1"/>
      <w:tblStyleColBandSize w:val="1"/>
      <w:tblBorders>
        <w:insideH w:val="single" w:sz="4" w:space="0" w:color="FFFFFF"/>
      </w:tblBorders>
    </w:tblPr>
    <w:tcPr>
      <w:shd w:val="clear" w:color="auto" w:fill="F2DBDB"/>
    </w:tcPr>
    <w:tblStylePr w:type="firstRow">
      <w:rPr>
        <w:rFonts w:cs="Times New Roman"/>
        <w:b/>
        <w:bCs/>
      </w:rPr>
      <w:tblPr/>
      <w:tcPr>
        <w:shd w:val="clear" w:color="auto" w:fill="E5B8B7"/>
      </w:tcPr>
    </w:tblStylePr>
    <w:tblStylePr w:type="lastRow">
      <w:rPr>
        <w:rFonts w:cs="Times New Roman"/>
        <w:b/>
        <w:bCs/>
        <w:color w:val="000000"/>
      </w:rPr>
      <w:tblPr/>
      <w:tcPr>
        <w:shd w:val="clear" w:color="auto" w:fill="E5B8B7"/>
      </w:tcPr>
    </w:tblStylePr>
    <w:tblStylePr w:type="firstCol">
      <w:rPr>
        <w:rFonts w:cs="Times New Roman"/>
        <w:color w:val="FFFFFF"/>
      </w:rPr>
      <w:tblPr/>
      <w:tcPr>
        <w:shd w:val="clear" w:color="auto" w:fill="943634"/>
      </w:tcPr>
    </w:tblStylePr>
    <w:tblStylePr w:type="lastCol">
      <w:rPr>
        <w:rFonts w:cs="Times New Roman"/>
        <w:color w:val="FFFFFF"/>
      </w:rPr>
      <w:tblPr/>
      <w:tcPr>
        <w:shd w:val="clear" w:color="auto" w:fill="943634"/>
      </w:tcPr>
    </w:tblStylePr>
    <w:tblStylePr w:type="band1Vert">
      <w:rPr>
        <w:rFonts w:cs="Times New Roman"/>
      </w:rPr>
      <w:tblPr/>
      <w:tcPr>
        <w:shd w:val="clear" w:color="auto" w:fill="DFA7A6"/>
      </w:tcPr>
    </w:tblStylePr>
    <w:tblStylePr w:type="band1Horz">
      <w:rPr>
        <w:rFonts w:cs="Times New Roman"/>
      </w:rPr>
      <w:tblPr/>
      <w:tcPr>
        <w:shd w:val="clear" w:color="auto" w:fill="DFA7A6"/>
      </w:tcPr>
    </w:tblStylePr>
  </w:style>
  <w:style w:type="table" w:styleId="ColorfulGrid-Accent3">
    <w:name w:val="Colorful Grid Accent 3"/>
    <w:basedOn w:val="TableNormal"/>
    <w:uiPriority w:val="99"/>
    <w:rsid w:val="00E55766"/>
    <w:rPr>
      <w:rFonts w:ascii="Times New Roman" w:hAnsi="Times New Roman"/>
      <w:color w:val="000000"/>
      <w:sz w:val="20"/>
      <w:szCs w:val="20"/>
    </w:rPr>
    <w:tblPr>
      <w:tblStyleRowBandSize w:val="1"/>
      <w:tblStyleColBandSize w:val="1"/>
      <w:tblBorders>
        <w:insideH w:val="single" w:sz="4" w:space="0" w:color="FFFFFF"/>
      </w:tblBorders>
    </w:tblPr>
    <w:tcPr>
      <w:shd w:val="clear" w:color="auto" w:fill="EAF1DD"/>
    </w:tcPr>
    <w:tblStylePr w:type="firstRow">
      <w:rPr>
        <w:rFonts w:cs="Times New Roman"/>
        <w:b/>
        <w:bCs/>
      </w:rPr>
      <w:tblPr/>
      <w:tcPr>
        <w:shd w:val="clear" w:color="auto" w:fill="D6E3BC"/>
      </w:tcPr>
    </w:tblStylePr>
    <w:tblStylePr w:type="lastRow">
      <w:rPr>
        <w:rFonts w:cs="Times New Roman"/>
        <w:b/>
        <w:bCs/>
        <w:color w:val="000000"/>
      </w:rPr>
      <w:tblPr/>
      <w:tcPr>
        <w:shd w:val="clear" w:color="auto" w:fill="D6E3BC"/>
      </w:tcPr>
    </w:tblStylePr>
    <w:tblStylePr w:type="firstCol">
      <w:rPr>
        <w:rFonts w:cs="Times New Roman"/>
        <w:color w:val="FFFFFF"/>
      </w:rPr>
      <w:tblPr/>
      <w:tcPr>
        <w:shd w:val="clear" w:color="auto" w:fill="76923C"/>
      </w:tcPr>
    </w:tblStylePr>
    <w:tblStylePr w:type="lastCol">
      <w:rPr>
        <w:rFonts w:cs="Times New Roman"/>
        <w:color w:val="FFFFFF"/>
      </w:rPr>
      <w:tblPr/>
      <w:tcPr>
        <w:shd w:val="clear" w:color="auto" w:fill="76923C"/>
      </w:tcPr>
    </w:tblStylePr>
    <w:tblStylePr w:type="band1Vert">
      <w:rPr>
        <w:rFonts w:cs="Times New Roman"/>
      </w:rPr>
      <w:tblPr/>
      <w:tcPr>
        <w:shd w:val="clear" w:color="auto" w:fill="CDDDAC"/>
      </w:tcPr>
    </w:tblStylePr>
    <w:tblStylePr w:type="band1Horz">
      <w:rPr>
        <w:rFonts w:cs="Times New Roman"/>
      </w:rPr>
      <w:tblPr/>
      <w:tcPr>
        <w:shd w:val="clear" w:color="auto" w:fill="CDDDAC"/>
      </w:tcPr>
    </w:tblStylePr>
  </w:style>
  <w:style w:type="table" w:styleId="ColorfulGrid-Accent4">
    <w:name w:val="Colorful Grid Accent 4"/>
    <w:basedOn w:val="TableNormal"/>
    <w:uiPriority w:val="99"/>
    <w:rsid w:val="00E55766"/>
    <w:rPr>
      <w:rFonts w:ascii="Times New Roman" w:hAnsi="Times New Roman"/>
      <w:color w:val="000000"/>
      <w:sz w:val="20"/>
      <w:szCs w:val="20"/>
    </w:rPr>
    <w:tblPr>
      <w:tblStyleRowBandSize w:val="1"/>
      <w:tblStyleColBandSize w:val="1"/>
      <w:tblBorders>
        <w:insideH w:val="single" w:sz="4" w:space="0" w:color="FFFFFF"/>
      </w:tblBorders>
    </w:tblPr>
    <w:tcPr>
      <w:shd w:val="clear" w:color="auto" w:fill="E5DFEC"/>
    </w:tcPr>
    <w:tblStylePr w:type="firstRow">
      <w:rPr>
        <w:rFonts w:cs="Times New Roman"/>
        <w:b/>
        <w:bCs/>
      </w:rPr>
      <w:tblPr/>
      <w:tcPr>
        <w:shd w:val="clear" w:color="auto" w:fill="CCC0D9"/>
      </w:tcPr>
    </w:tblStylePr>
    <w:tblStylePr w:type="lastRow">
      <w:rPr>
        <w:rFonts w:cs="Times New Roman"/>
        <w:b/>
        <w:bCs/>
        <w:color w:val="000000"/>
      </w:rPr>
      <w:tblPr/>
      <w:tcPr>
        <w:shd w:val="clear" w:color="auto" w:fill="CCC0D9"/>
      </w:tcPr>
    </w:tblStylePr>
    <w:tblStylePr w:type="firstCol">
      <w:rPr>
        <w:rFonts w:cs="Times New Roman"/>
        <w:color w:val="FFFFFF"/>
      </w:rPr>
      <w:tblPr/>
      <w:tcPr>
        <w:shd w:val="clear" w:color="auto" w:fill="5F497A"/>
      </w:tcPr>
    </w:tblStylePr>
    <w:tblStylePr w:type="lastCol">
      <w:rPr>
        <w:rFonts w:cs="Times New Roman"/>
        <w:color w:val="FFFFFF"/>
      </w:rPr>
      <w:tblPr/>
      <w:tcPr>
        <w:shd w:val="clear" w:color="auto" w:fill="5F497A"/>
      </w:tcPr>
    </w:tblStylePr>
    <w:tblStylePr w:type="band1Vert">
      <w:rPr>
        <w:rFonts w:cs="Times New Roman"/>
      </w:rPr>
      <w:tblPr/>
      <w:tcPr>
        <w:shd w:val="clear" w:color="auto" w:fill="BFB1D0"/>
      </w:tcPr>
    </w:tblStylePr>
    <w:tblStylePr w:type="band1Horz">
      <w:rPr>
        <w:rFonts w:cs="Times New Roman"/>
      </w:rPr>
      <w:tblPr/>
      <w:tcPr>
        <w:shd w:val="clear" w:color="auto" w:fill="BFB1D0"/>
      </w:tcPr>
    </w:tblStylePr>
  </w:style>
  <w:style w:type="table" w:styleId="ColorfulGrid-Accent5">
    <w:name w:val="Colorful Grid Accent 5"/>
    <w:basedOn w:val="TableNormal"/>
    <w:uiPriority w:val="99"/>
    <w:rsid w:val="00E55766"/>
    <w:rPr>
      <w:rFonts w:ascii="Times New Roman" w:hAnsi="Times New Roman"/>
      <w:color w:val="000000"/>
      <w:sz w:val="20"/>
      <w:szCs w:val="20"/>
    </w:rPr>
    <w:tblPr>
      <w:tblStyleRowBandSize w:val="1"/>
      <w:tblStyleColBandSize w:val="1"/>
      <w:tblBorders>
        <w:insideH w:val="single" w:sz="4" w:space="0" w:color="FFFFFF"/>
      </w:tblBorders>
    </w:tblPr>
    <w:tcPr>
      <w:shd w:val="clear" w:color="auto" w:fill="DAEEF3"/>
    </w:tcPr>
    <w:tblStylePr w:type="firstRow">
      <w:rPr>
        <w:rFonts w:cs="Times New Roman"/>
        <w:b/>
        <w:bCs/>
      </w:rPr>
      <w:tblPr/>
      <w:tcPr>
        <w:shd w:val="clear" w:color="auto" w:fill="B6DDE8"/>
      </w:tcPr>
    </w:tblStylePr>
    <w:tblStylePr w:type="lastRow">
      <w:rPr>
        <w:rFonts w:cs="Times New Roman"/>
        <w:b/>
        <w:bCs/>
        <w:color w:val="000000"/>
      </w:rPr>
      <w:tblPr/>
      <w:tcPr>
        <w:shd w:val="clear" w:color="auto" w:fill="B6DDE8"/>
      </w:tcPr>
    </w:tblStylePr>
    <w:tblStylePr w:type="firstCol">
      <w:rPr>
        <w:rFonts w:cs="Times New Roman"/>
        <w:color w:val="FFFFFF"/>
      </w:rPr>
      <w:tblPr/>
      <w:tcPr>
        <w:shd w:val="clear" w:color="auto" w:fill="31849B"/>
      </w:tcPr>
    </w:tblStylePr>
    <w:tblStylePr w:type="lastCol">
      <w:rPr>
        <w:rFonts w:cs="Times New Roman"/>
        <w:color w:val="FFFFFF"/>
      </w:rPr>
      <w:tblPr/>
      <w:tcPr>
        <w:shd w:val="clear" w:color="auto" w:fill="31849B"/>
      </w:tcPr>
    </w:tblStylePr>
    <w:tblStylePr w:type="band1Vert">
      <w:rPr>
        <w:rFonts w:cs="Times New Roman"/>
      </w:rPr>
      <w:tblPr/>
      <w:tcPr>
        <w:shd w:val="clear" w:color="auto" w:fill="A5D5E2"/>
      </w:tcPr>
    </w:tblStylePr>
    <w:tblStylePr w:type="band1Horz">
      <w:rPr>
        <w:rFonts w:cs="Times New Roman"/>
      </w:rPr>
      <w:tblPr/>
      <w:tcPr>
        <w:shd w:val="clear" w:color="auto" w:fill="A5D5E2"/>
      </w:tcPr>
    </w:tblStylePr>
  </w:style>
  <w:style w:type="table" w:styleId="ColorfulGrid-Accent6">
    <w:name w:val="Colorful Grid Accent 6"/>
    <w:basedOn w:val="TableNormal"/>
    <w:uiPriority w:val="99"/>
    <w:rsid w:val="00E55766"/>
    <w:rPr>
      <w:rFonts w:ascii="Times New Roman" w:hAnsi="Times New Roman"/>
      <w:color w:val="000000"/>
      <w:sz w:val="20"/>
      <w:szCs w:val="20"/>
    </w:rPr>
    <w:tblPr>
      <w:tblStyleRowBandSize w:val="1"/>
      <w:tblStyleColBandSize w:val="1"/>
      <w:tblBorders>
        <w:insideH w:val="single" w:sz="4" w:space="0" w:color="FFFFFF"/>
      </w:tblBorders>
    </w:tblPr>
    <w:tcPr>
      <w:shd w:val="clear" w:color="auto" w:fill="FDE9D9"/>
    </w:tcPr>
    <w:tblStylePr w:type="firstRow">
      <w:rPr>
        <w:rFonts w:cs="Times New Roman"/>
        <w:b/>
        <w:bCs/>
      </w:rPr>
      <w:tblPr/>
      <w:tcPr>
        <w:shd w:val="clear" w:color="auto" w:fill="FBD4B4"/>
      </w:tcPr>
    </w:tblStylePr>
    <w:tblStylePr w:type="lastRow">
      <w:rPr>
        <w:rFonts w:cs="Times New Roman"/>
        <w:b/>
        <w:bCs/>
        <w:color w:val="000000"/>
      </w:rPr>
      <w:tblPr/>
      <w:tcPr>
        <w:shd w:val="clear" w:color="auto" w:fill="FBD4B4"/>
      </w:tcPr>
    </w:tblStylePr>
    <w:tblStylePr w:type="firstCol">
      <w:rPr>
        <w:rFonts w:cs="Times New Roman"/>
        <w:color w:val="FFFFFF"/>
      </w:rPr>
      <w:tblPr/>
      <w:tcPr>
        <w:shd w:val="clear" w:color="auto" w:fill="E36C0A"/>
      </w:tcPr>
    </w:tblStylePr>
    <w:tblStylePr w:type="lastCol">
      <w:rPr>
        <w:rFonts w:cs="Times New Roman"/>
        <w:color w:val="FFFFFF"/>
      </w:rPr>
      <w:tblPr/>
      <w:tcPr>
        <w:shd w:val="clear" w:color="auto" w:fill="E36C0A"/>
      </w:tcPr>
    </w:tblStylePr>
    <w:tblStylePr w:type="band1Vert">
      <w:rPr>
        <w:rFonts w:cs="Times New Roman"/>
      </w:rPr>
      <w:tblPr/>
      <w:tcPr>
        <w:shd w:val="clear" w:color="auto" w:fill="FBCAA2"/>
      </w:tcPr>
    </w:tblStylePr>
    <w:tblStylePr w:type="band1Horz">
      <w:rPr>
        <w:rFonts w:cs="Times New Roman"/>
      </w:rPr>
      <w:tblPr/>
      <w:tcPr>
        <w:shd w:val="clear" w:color="auto" w:fill="FBCAA2"/>
      </w:tcPr>
    </w:tblStylePr>
  </w:style>
  <w:style w:type="table" w:styleId="ColorfulList">
    <w:name w:val="Colorful List"/>
    <w:basedOn w:val="TableNormal"/>
    <w:uiPriority w:val="99"/>
    <w:rsid w:val="00E55766"/>
    <w:rPr>
      <w:rFonts w:ascii="Times New Roman" w:hAnsi="Times New Roman"/>
      <w:color w:val="000000"/>
      <w:sz w:val="20"/>
      <w:szCs w:val="20"/>
    </w:rPr>
    <w:tblPr>
      <w:tblStyleRowBandSize w:val="1"/>
      <w:tblStyleColBandSize w:val="1"/>
    </w:tblPr>
    <w:tcPr>
      <w:shd w:val="clear" w:color="auto" w:fill="E6E6E6"/>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C0C0C0"/>
      </w:tcPr>
    </w:tblStylePr>
    <w:tblStylePr w:type="band1Horz">
      <w:rPr>
        <w:rFonts w:cs="Times New Roman"/>
      </w:rPr>
      <w:tblPr/>
      <w:tcPr>
        <w:shd w:val="clear" w:color="auto" w:fill="CCCCCC"/>
      </w:tcPr>
    </w:tblStylePr>
  </w:style>
  <w:style w:type="table" w:styleId="ColorfulList-Accent1">
    <w:name w:val="Colorful List Accent 1"/>
    <w:basedOn w:val="TableNormal"/>
    <w:uiPriority w:val="99"/>
    <w:rsid w:val="00E55766"/>
    <w:rPr>
      <w:rFonts w:ascii="Times New Roman" w:hAnsi="Times New Roman"/>
      <w:color w:val="000000"/>
      <w:sz w:val="20"/>
      <w:szCs w:val="20"/>
    </w:rPr>
    <w:tblPr>
      <w:tblStyleRowBandSize w:val="1"/>
      <w:tblStyleColBandSize w:val="1"/>
    </w:tblPr>
    <w:tcPr>
      <w:shd w:val="clear" w:color="auto" w:fill="EDF2F8"/>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3DFEE"/>
      </w:tcPr>
    </w:tblStylePr>
    <w:tblStylePr w:type="band1Horz">
      <w:rPr>
        <w:rFonts w:cs="Times New Roman"/>
      </w:rPr>
      <w:tblPr/>
      <w:tcPr>
        <w:shd w:val="clear" w:color="auto" w:fill="DBE5F1"/>
      </w:tcPr>
    </w:tblStylePr>
  </w:style>
  <w:style w:type="table" w:styleId="ColorfulList-Accent2">
    <w:name w:val="Colorful List Accent 2"/>
    <w:basedOn w:val="TableNormal"/>
    <w:uiPriority w:val="99"/>
    <w:rsid w:val="00E55766"/>
    <w:rPr>
      <w:rFonts w:ascii="Times New Roman" w:hAnsi="Times New Roman"/>
      <w:color w:val="000000"/>
      <w:sz w:val="20"/>
      <w:szCs w:val="20"/>
    </w:rPr>
    <w:tblPr>
      <w:tblStyleRowBandSize w:val="1"/>
      <w:tblStyleColBandSize w:val="1"/>
    </w:tblPr>
    <w:tcPr>
      <w:shd w:val="clear" w:color="auto" w:fill="F8EDED"/>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EFD3D2"/>
      </w:tcPr>
    </w:tblStylePr>
    <w:tblStylePr w:type="band1Horz">
      <w:rPr>
        <w:rFonts w:cs="Times New Roman"/>
      </w:rPr>
      <w:tblPr/>
      <w:tcPr>
        <w:shd w:val="clear" w:color="auto" w:fill="F2DBDB"/>
      </w:tcPr>
    </w:tblStylePr>
  </w:style>
  <w:style w:type="table" w:styleId="ColorfulList-Accent3">
    <w:name w:val="Colorful List Accent 3"/>
    <w:basedOn w:val="TableNormal"/>
    <w:uiPriority w:val="99"/>
    <w:rsid w:val="00E55766"/>
    <w:rPr>
      <w:rFonts w:ascii="Times New Roman" w:hAnsi="Times New Roman"/>
      <w:color w:val="000000"/>
      <w:sz w:val="20"/>
      <w:szCs w:val="20"/>
    </w:rPr>
    <w:tblPr>
      <w:tblStyleRowBandSize w:val="1"/>
      <w:tblStyleColBandSize w:val="1"/>
    </w:tblPr>
    <w:tcPr>
      <w:shd w:val="clear" w:color="auto" w:fill="F5F8EE"/>
    </w:tcPr>
    <w:tblStylePr w:type="firstRow">
      <w:rPr>
        <w:rFonts w:cs="Times New Roman"/>
        <w:b/>
        <w:bCs/>
        <w:color w:val="FFFFFF"/>
      </w:rPr>
      <w:tblPr/>
      <w:tcPr>
        <w:tcBorders>
          <w:bottom w:val="single" w:sz="12" w:space="0" w:color="FFFFFF"/>
        </w:tcBorders>
        <w:shd w:val="clear" w:color="auto" w:fill="664E82"/>
      </w:tcPr>
    </w:tblStylePr>
    <w:tblStylePr w:type="lastRow">
      <w:rPr>
        <w:rFonts w:cs="Times New Roman"/>
        <w:b/>
        <w:bCs/>
        <w:color w:val="664E82"/>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E6EED5"/>
      </w:tcPr>
    </w:tblStylePr>
    <w:tblStylePr w:type="band1Horz">
      <w:rPr>
        <w:rFonts w:cs="Times New Roman"/>
      </w:rPr>
      <w:tblPr/>
      <w:tcPr>
        <w:shd w:val="clear" w:color="auto" w:fill="EAF1DD"/>
      </w:tcPr>
    </w:tblStylePr>
  </w:style>
  <w:style w:type="table" w:styleId="ColorfulList-Accent4">
    <w:name w:val="Colorful List Accent 4"/>
    <w:basedOn w:val="TableNormal"/>
    <w:uiPriority w:val="99"/>
    <w:rsid w:val="00E55766"/>
    <w:rPr>
      <w:rFonts w:ascii="Times New Roman" w:hAnsi="Times New Roman"/>
      <w:color w:val="000000"/>
      <w:sz w:val="20"/>
      <w:szCs w:val="20"/>
    </w:rPr>
    <w:tblPr>
      <w:tblStyleRowBandSize w:val="1"/>
      <w:tblStyleColBandSize w:val="1"/>
    </w:tblPr>
    <w:tcPr>
      <w:shd w:val="clear" w:color="auto" w:fill="F2EFF6"/>
    </w:tcPr>
    <w:tblStylePr w:type="firstRow">
      <w:rPr>
        <w:rFonts w:cs="Times New Roman"/>
        <w:b/>
        <w:bCs/>
        <w:color w:val="FFFFFF"/>
      </w:rPr>
      <w:tblPr/>
      <w:tcPr>
        <w:tcBorders>
          <w:bottom w:val="single" w:sz="12" w:space="0" w:color="FFFFFF"/>
        </w:tcBorders>
        <w:shd w:val="clear" w:color="auto" w:fill="7E9C40"/>
      </w:tcPr>
    </w:tblStylePr>
    <w:tblStylePr w:type="lastRow">
      <w:rPr>
        <w:rFonts w:cs="Times New Roman"/>
        <w:b/>
        <w:bCs/>
        <w:color w:val="7E9C40"/>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FD8E8"/>
      </w:tcPr>
    </w:tblStylePr>
    <w:tblStylePr w:type="band1Horz">
      <w:rPr>
        <w:rFonts w:cs="Times New Roman"/>
      </w:rPr>
      <w:tblPr/>
      <w:tcPr>
        <w:shd w:val="clear" w:color="auto" w:fill="E5DFEC"/>
      </w:tcPr>
    </w:tblStylePr>
  </w:style>
  <w:style w:type="table" w:styleId="ColorfulList-Accent5">
    <w:name w:val="Colorful List Accent 5"/>
    <w:basedOn w:val="TableNormal"/>
    <w:uiPriority w:val="99"/>
    <w:rsid w:val="00E55766"/>
    <w:rPr>
      <w:rFonts w:ascii="Times New Roman" w:hAnsi="Times New Roman"/>
      <w:color w:val="000000"/>
      <w:sz w:val="20"/>
      <w:szCs w:val="20"/>
    </w:rPr>
    <w:tblPr>
      <w:tblStyleRowBandSize w:val="1"/>
      <w:tblStyleColBandSize w:val="1"/>
    </w:tblPr>
    <w:tcPr>
      <w:shd w:val="clear" w:color="auto" w:fill="EDF6F9"/>
    </w:tcPr>
    <w:tblStylePr w:type="firstRow">
      <w:rPr>
        <w:rFonts w:cs="Times New Roman"/>
        <w:b/>
        <w:bCs/>
        <w:color w:val="FFFFFF"/>
      </w:rPr>
      <w:tblPr/>
      <w:tcPr>
        <w:tcBorders>
          <w:bottom w:val="single" w:sz="12" w:space="0" w:color="FFFFFF"/>
        </w:tcBorders>
        <w:shd w:val="clear" w:color="auto" w:fill="F2730A"/>
      </w:tcPr>
    </w:tblStylePr>
    <w:tblStylePr w:type="lastRow">
      <w:rPr>
        <w:rFonts w:cs="Times New Roman"/>
        <w:b/>
        <w:bCs/>
        <w:color w:val="F2730A"/>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2EAF1"/>
      </w:tcPr>
    </w:tblStylePr>
    <w:tblStylePr w:type="band1Horz">
      <w:rPr>
        <w:rFonts w:cs="Times New Roman"/>
      </w:rPr>
      <w:tblPr/>
      <w:tcPr>
        <w:shd w:val="clear" w:color="auto" w:fill="DAEEF3"/>
      </w:tcPr>
    </w:tblStylePr>
  </w:style>
  <w:style w:type="table" w:styleId="ColorfulList-Accent6">
    <w:name w:val="Colorful List Accent 6"/>
    <w:basedOn w:val="TableNormal"/>
    <w:uiPriority w:val="99"/>
    <w:rsid w:val="00E55766"/>
    <w:rPr>
      <w:rFonts w:ascii="Times New Roman" w:hAnsi="Times New Roman"/>
      <w:color w:val="000000"/>
      <w:sz w:val="20"/>
      <w:szCs w:val="20"/>
    </w:rPr>
    <w:tblPr>
      <w:tblStyleRowBandSize w:val="1"/>
      <w:tblStyleColBandSize w:val="1"/>
    </w:tblPr>
    <w:tcPr>
      <w:shd w:val="clear" w:color="auto" w:fill="FEF4EC"/>
    </w:tcPr>
    <w:tblStylePr w:type="firstRow">
      <w:rPr>
        <w:rFonts w:cs="Times New Roman"/>
        <w:b/>
        <w:bCs/>
        <w:color w:val="FFFFFF"/>
      </w:rPr>
      <w:tblPr/>
      <w:tcPr>
        <w:tcBorders>
          <w:bottom w:val="single" w:sz="12" w:space="0" w:color="FFFFFF"/>
        </w:tcBorders>
        <w:shd w:val="clear" w:color="auto" w:fill="348DA5"/>
      </w:tcPr>
    </w:tblStylePr>
    <w:tblStylePr w:type="lastRow">
      <w:rPr>
        <w:rFonts w:cs="Times New Roman"/>
        <w:b/>
        <w:bCs/>
        <w:color w:val="348DA5"/>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FDE4D0"/>
      </w:tcPr>
    </w:tblStylePr>
    <w:tblStylePr w:type="band1Horz">
      <w:rPr>
        <w:rFonts w:cs="Times New Roman"/>
      </w:rPr>
      <w:tblPr/>
      <w:tcPr>
        <w:shd w:val="clear" w:color="auto" w:fill="FDE9D9"/>
      </w:tcPr>
    </w:tblStylePr>
  </w:style>
  <w:style w:type="table" w:styleId="ColorfulShading">
    <w:name w:val="Colorful Shading"/>
    <w:basedOn w:val="TableNormal"/>
    <w:uiPriority w:val="99"/>
    <w:rsid w:val="00E55766"/>
    <w:rPr>
      <w:rFonts w:ascii="Times New Roman" w:hAnsi="Times New Roman"/>
      <w:color w:val="000000"/>
      <w:sz w:val="20"/>
      <w:szCs w:val="2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rFonts w:cs="Times New Roman"/>
        <w:b/>
        <w:bCs/>
      </w:rPr>
      <w:tblPr/>
      <w:tcPr>
        <w:tcBorders>
          <w:top w:val="nil"/>
          <w:left w:val="nil"/>
          <w:bottom w:val="single" w:sz="24" w:space="0" w:color="C0504D"/>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000000"/>
      </w:tcPr>
    </w:tblStylePr>
    <w:tblStylePr w:type="firstCol">
      <w:rPr>
        <w:rFonts w:cs="Times New Roman"/>
        <w:color w:val="FFFFFF"/>
      </w:rPr>
      <w:tblPr/>
      <w:tcPr>
        <w:tcBorders>
          <w:top w:val="nil"/>
          <w:left w:val="nil"/>
          <w:bottom w:val="nil"/>
          <w:right w:val="nil"/>
          <w:insideH w:val="single" w:sz="4" w:space="0" w:color="000000"/>
          <w:insideV w:val="nil"/>
        </w:tcBorders>
        <w:shd w:val="clear" w:color="auto" w:fill="000000"/>
      </w:tcPr>
    </w:tblStylePr>
    <w:tblStylePr w:type="lastCol">
      <w:rPr>
        <w:rFonts w:cs="Times New Roman"/>
        <w:color w:val="FFFFFF"/>
      </w:rPr>
      <w:tblPr/>
      <w:tcPr>
        <w:tcBorders>
          <w:top w:val="nil"/>
          <w:left w:val="nil"/>
          <w:bottom w:val="nil"/>
          <w:right w:val="nil"/>
          <w:insideH w:val="nil"/>
          <w:insideV w:val="nil"/>
        </w:tcBorders>
        <w:shd w:val="clear" w:color="auto" w:fill="000000"/>
      </w:tcPr>
    </w:tblStylePr>
    <w:tblStylePr w:type="band1Vert">
      <w:rPr>
        <w:rFonts w:cs="Times New Roman"/>
      </w:rPr>
      <w:tblPr/>
      <w:tcPr>
        <w:shd w:val="clear" w:color="auto" w:fill="999999"/>
      </w:tcPr>
    </w:tblStylePr>
    <w:tblStylePr w:type="band1Horz">
      <w:rPr>
        <w:rFonts w:cs="Times New Roman"/>
      </w:rPr>
      <w:tblPr/>
      <w:tcPr>
        <w:shd w:val="clear" w:color="auto" w:fill="808080"/>
      </w:tcPr>
    </w:tblStylePr>
    <w:tblStylePr w:type="neCell">
      <w:rPr>
        <w:rFonts w:cs="Times New Roman"/>
        <w:color w:val="000000"/>
      </w:rPr>
    </w:tblStylePr>
    <w:tblStylePr w:type="nwCell">
      <w:rPr>
        <w:rFonts w:cs="Times New Roman"/>
        <w:color w:val="000000"/>
      </w:rPr>
    </w:tblStylePr>
  </w:style>
  <w:style w:type="table" w:styleId="ColorfulShading-Accent1">
    <w:name w:val="Colorful Shading Accent 1"/>
    <w:basedOn w:val="TableNormal"/>
    <w:uiPriority w:val="99"/>
    <w:rsid w:val="00E55766"/>
    <w:rPr>
      <w:rFonts w:ascii="Times New Roman" w:hAnsi="Times New Roman"/>
      <w:color w:val="000000"/>
      <w:sz w:val="20"/>
      <w:szCs w:val="2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rFonts w:cs="Times New Roman"/>
        <w:b/>
        <w:bCs/>
      </w:rPr>
      <w:tblPr/>
      <w:tcPr>
        <w:tcBorders>
          <w:top w:val="nil"/>
          <w:left w:val="nil"/>
          <w:bottom w:val="single" w:sz="24" w:space="0" w:color="C0504D"/>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C4C74"/>
      </w:tcPr>
    </w:tblStylePr>
    <w:tblStylePr w:type="firstCol">
      <w:rPr>
        <w:rFonts w:cs="Times New Roman"/>
        <w:color w:val="FFFFFF"/>
      </w:rPr>
      <w:tblPr/>
      <w:tcPr>
        <w:tcBorders>
          <w:top w:val="nil"/>
          <w:left w:val="nil"/>
          <w:bottom w:val="nil"/>
          <w:right w:val="nil"/>
          <w:insideH w:val="single" w:sz="4" w:space="0" w:color="2C4C74"/>
          <w:insideV w:val="nil"/>
        </w:tcBorders>
        <w:shd w:val="clear" w:color="auto" w:fill="2C4C74"/>
      </w:tcPr>
    </w:tblStylePr>
    <w:tblStylePr w:type="lastCol">
      <w:rPr>
        <w:rFonts w:cs="Times New Roman"/>
        <w:color w:val="FFFFFF"/>
      </w:rPr>
      <w:tblPr/>
      <w:tcPr>
        <w:tcBorders>
          <w:top w:val="nil"/>
          <w:left w:val="nil"/>
          <w:bottom w:val="nil"/>
          <w:right w:val="nil"/>
          <w:insideH w:val="nil"/>
          <w:insideV w:val="nil"/>
        </w:tcBorders>
        <w:shd w:val="clear" w:color="auto" w:fill="2C4C74"/>
      </w:tcPr>
    </w:tblStylePr>
    <w:tblStylePr w:type="band1Vert">
      <w:rPr>
        <w:rFonts w:cs="Times New Roman"/>
      </w:rPr>
      <w:tblPr/>
      <w:tcPr>
        <w:shd w:val="clear" w:color="auto" w:fill="B8CCE4"/>
      </w:tcPr>
    </w:tblStylePr>
    <w:tblStylePr w:type="band1Horz">
      <w:rPr>
        <w:rFonts w:cs="Times New Roman"/>
      </w:rPr>
      <w:tblPr/>
      <w:tcPr>
        <w:shd w:val="clear" w:color="auto" w:fill="A7BFDE"/>
      </w:tcPr>
    </w:tblStylePr>
    <w:tblStylePr w:type="neCell">
      <w:rPr>
        <w:rFonts w:cs="Times New Roman"/>
        <w:color w:val="000000"/>
      </w:rPr>
    </w:tblStylePr>
    <w:tblStylePr w:type="nwCell">
      <w:rPr>
        <w:rFonts w:cs="Times New Roman"/>
        <w:color w:val="000000"/>
      </w:rPr>
    </w:tblStylePr>
  </w:style>
  <w:style w:type="table" w:styleId="ColorfulShading-Accent2">
    <w:name w:val="Colorful Shading Accent 2"/>
    <w:basedOn w:val="TableNormal"/>
    <w:uiPriority w:val="99"/>
    <w:rsid w:val="00E55766"/>
    <w:rPr>
      <w:rFonts w:ascii="Times New Roman" w:hAnsi="Times New Roman"/>
      <w:color w:val="000000"/>
      <w:sz w:val="20"/>
      <w:szCs w:val="2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rFonts w:cs="Times New Roman"/>
        <w:b/>
        <w:bCs/>
      </w:rPr>
      <w:tblPr/>
      <w:tcPr>
        <w:tcBorders>
          <w:top w:val="nil"/>
          <w:left w:val="nil"/>
          <w:bottom w:val="single" w:sz="24" w:space="0" w:color="C0504D"/>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772C2A"/>
      </w:tcPr>
    </w:tblStylePr>
    <w:tblStylePr w:type="firstCol">
      <w:rPr>
        <w:rFonts w:cs="Times New Roman"/>
        <w:color w:val="FFFFFF"/>
      </w:rPr>
      <w:tblPr/>
      <w:tcPr>
        <w:tcBorders>
          <w:top w:val="nil"/>
          <w:left w:val="nil"/>
          <w:bottom w:val="nil"/>
          <w:right w:val="nil"/>
          <w:insideH w:val="single" w:sz="4" w:space="0" w:color="772C2A"/>
          <w:insideV w:val="nil"/>
        </w:tcBorders>
        <w:shd w:val="clear" w:color="auto" w:fill="772C2A"/>
      </w:tcPr>
    </w:tblStylePr>
    <w:tblStylePr w:type="lastCol">
      <w:rPr>
        <w:rFonts w:cs="Times New Roman"/>
        <w:color w:val="FFFFFF"/>
      </w:rPr>
      <w:tblPr/>
      <w:tcPr>
        <w:tcBorders>
          <w:top w:val="nil"/>
          <w:left w:val="nil"/>
          <w:bottom w:val="nil"/>
          <w:right w:val="nil"/>
          <w:insideH w:val="nil"/>
          <w:insideV w:val="nil"/>
        </w:tcBorders>
        <w:shd w:val="clear" w:color="auto" w:fill="772C2A"/>
      </w:tcPr>
    </w:tblStylePr>
    <w:tblStylePr w:type="band1Vert">
      <w:rPr>
        <w:rFonts w:cs="Times New Roman"/>
      </w:rPr>
      <w:tblPr/>
      <w:tcPr>
        <w:shd w:val="clear" w:color="auto" w:fill="E5B8B7"/>
      </w:tcPr>
    </w:tblStylePr>
    <w:tblStylePr w:type="band1Horz">
      <w:rPr>
        <w:rFonts w:cs="Times New Roman"/>
      </w:rPr>
      <w:tblPr/>
      <w:tcPr>
        <w:shd w:val="clear" w:color="auto" w:fill="DFA7A6"/>
      </w:tcPr>
    </w:tblStylePr>
    <w:tblStylePr w:type="neCell">
      <w:rPr>
        <w:rFonts w:cs="Times New Roman"/>
        <w:color w:val="000000"/>
      </w:rPr>
    </w:tblStylePr>
    <w:tblStylePr w:type="nwCell">
      <w:rPr>
        <w:rFonts w:cs="Times New Roman"/>
        <w:color w:val="000000"/>
      </w:rPr>
    </w:tblStylePr>
  </w:style>
  <w:style w:type="table" w:styleId="ColorfulShading-Accent3">
    <w:name w:val="Colorful Shading Accent 3"/>
    <w:basedOn w:val="TableNormal"/>
    <w:uiPriority w:val="99"/>
    <w:rsid w:val="00E55766"/>
    <w:rPr>
      <w:rFonts w:ascii="Times New Roman" w:hAnsi="Times New Roman"/>
      <w:color w:val="000000"/>
      <w:sz w:val="20"/>
      <w:szCs w:val="2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rFonts w:cs="Times New Roman"/>
        <w:b/>
        <w:bCs/>
      </w:rPr>
      <w:tblPr/>
      <w:tcPr>
        <w:tcBorders>
          <w:top w:val="nil"/>
          <w:left w:val="nil"/>
          <w:bottom w:val="single" w:sz="24" w:space="0" w:color="8064A2"/>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5E7530"/>
      </w:tcPr>
    </w:tblStylePr>
    <w:tblStylePr w:type="firstCol">
      <w:rPr>
        <w:rFonts w:cs="Times New Roman"/>
        <w:color w:val="FFFFFF"/>
      </w:rPr>
      <w:tblPr/>
      <w:tcPr>
        <w:tcBorders>
          <w:top w:val="nil"/>
          <w:left w:val="nil"/>
          <w:bottom w:val="nil"/>
          <w:right w:val="nil"/>
          <w:insideH w:val="single" w:sz="4" w:space="0" w:color="5E7530"/>
          <w:insideV w:val="nil"/>
        </w:tcBorders>
        <w:shd w:val="clear" w:color="auto" w:fill="5E7530"/>
      </w:tcPr>
    </w:tblStylePr>
    <w:tblStylePr w:type="lastCol">
      <w:rPr>
        <w:rFonts w:cs="Times New Roman"/>
        <w:color w:val="FFFFFF"/>
      </w:rPr>
      <w:tblPr/>
      <w:tcPr>
        <w:tcBorders>
          <w:top w:val="nil"/>
          <w:left w:val="nil"/>
          <w:bottom w:val="nil"/>
          <w:right w:val="nil"/>
          <w:insideH w:val="nil"/>
          <w:insideV w:val="nil"/>
        </w:tcBorders>
        <w:shd w:val="clear" w:color="auto" w:fill="5E7530"/>
      </w:tcPr>
    </w:tblStylePr>
    <w:tblStylePr w:type="band1Vert">
      <w:rPr>
        <w:rFonts w:cs="Times New Roman"/>
      </w:rPr>
      <w:tblPr/>
      <w:tcPr>
        <w:shd w:val="clear" w:color="auto" w:fill="D6E3BC"/>
      </w:tcPr>
    </w:tblStylePr>
    <w:tblStylePr w:type="band1Horz">
      <w:rPr>
        <w:rFonts w:cs="Times New Roman"/>
      </w:rPr>
      <w:tblPr/>
      <w:tcPr>
        <w:shd w:val="clear" w:color="auto" w:fill="CDDDAC"/>
      </w:tcPr>
    </w:tblStylePr>
  </w:style>
  <w:style w:type="table" w:styleId="ColorfulShading-Accent4">
    <w:name w:val="Colorful Shading Accent 4"/>
    <w:basedOn w:val="TableNormal"/>
    <w:uiPriority w:val="99"/>
    <w:rsid w:val="00E55766"/>
    <w:rPr>
      <w:rFonts w:ascii="Times New Roman" w:hAnsi="Times New Roman"/>
      <w:color w:val="000000"/>
      <w:sz w:val="20"/>
      <w:szCs w:val="2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rFonts w:cs="Times New Roman"/>
        <w:b/>
        <w:bCs/>
      </w:rPr>
      <w:tblPr/>
      <w:tcPr>
        <w:tcBorders>
          <w:top w:val="nil"/>
          <w:left w:val="nil"/>
          <w:bottom w:val="single" w:sz="24" w:space="0" w:color="9BBB59"/>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4C3B62"/>
      </w:tcPr>
    </w:tblStylePr>
    <w:tblStylePr w:type="firstCol">
      <w:rPr>
        <w:rFonts w:cs="Times New Roman"/>
        <w:color w:val="FFFFFF"/>
      </w:rPr>
      <w:tblPr/>
      <w:tcPr>
        <w:tcBorders>
          <w:top w:val="nil"/>
          <w:left w:val="nil"/>
          <w:bottom w:val="nil"/>
          <w:right w:val="nil"/>
          <w:insideH w:val="single" w:sz="4" w:space="0" w:color="4C3B62"/>
          <w:insideV w:val="nil"/>
        </w:tcBorders>
        <w:shd w:val="clear" w:color="auto" w:fill="4C3B62"/>
      </w:tcPr>
    </w:tblStylePr>
    <w:tblStylePr w:type="lastCol">
      <w:rPr>
        <w:rFonts w:cs="Times New Roman"/>
        <w:color w:val="FFFFFF"/>
      </w:rPr>
      <w:tblPr/>
      <w:tcPr>
        <w:tcBorders>
          <w:top w:val="nil"/>
          <w:left w:val="nil"/>
          <w:bottom w:val="nil"/>
          <w:right w:val="nil"/>
          <w:insideH w:val="nil"/>
          <w:insideV w:val="nil"/>
        </w:tcBorders>
        <w:shd w:val="clear" w:color="auto" w:fill="4C3B62"/>
      </w:tcPr>
    </w:tblStylePr>
    <w:tblStylePr w:type="band1Vert">
      <w:rPr>
        <w:rFonts w:cs="Times New Roman"/>
      </w:rPr>
      <w:tblPr/>
      <w:tcPr>
        <w:shd w:val="clear" w:color="auto" w:fill="CCC0D9"/>
      </w:tcPr>
    </w:tblStylePr>
    <w:tblStylePr w:type="band1Horz">
      <w:rPr>
        <w:rFonts w:cs="Times New Roman"/>
      </w:rPr>
      <w:tblPr/>
      <w:tcPr>
        <w:shd w:val="clear" w:color="auto" w:fill="BFB1D0"/>
      </w:tcPr>
    </w:tblStylePr>
    <w:tblStylePr w:type="neCell">
      <w:rPr>
        <w:rFonts w:cs="Times New Roman"/>
        <w:color w:val="000000"/>
      </w:rPr>
    </w:tblStylePr>
    <w:tblStylePr w:type="nwCell">
      <w:rPr>
        <w:rFonts w:cs="Times New Roman"/>
        <w:color w:val="000000"/>
      </w:rPr>
    </w:tblStylePr>
  </w:style>
  <w:style w:type="table" w:styleId="ColorfulShading-Accent5">
    <w:name w:val="Colorful Shading Accent 5"/>
    <w:basedOn w:val="TableNormal"/>
    <w:uiPriority w:val="99"/>
    <w:rsid w:val="00E55766"/>
    <w:rPr>
      <w:rFonts w:ascii="Times New Roman" w:hAnsi="Times New Roman"/>
      <w:color w:val="000000"/>
      <w:sz w:val="20"/>
      <w:szCs w:val="2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rFonts w:cs="Times New Roman"/>
        <w:b/>
        <w:bCs/>
      </w:rPr>
      <w:tblPr/>
      <w:tcPr>
        <w:tcBorders>
          <w:top w:val="nil"/>
          <w:left w:val="nil"/>
          <w:bottom w:val="single" w:sz="24" w:space="0" w:color="F79646"/>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76A7C"/>
      </w:tcPr>
    </w:tblStylePr>
    <w:tblStylePr w:type="firstCol">
      <w:rPr>
        <w:rFonts w:cs="Times New Roman"/>
        <w:color w:val="FFFFFF"/>
      </w:rPr>
      <w:tblPr/>
      <w:tcPr>
        <w:tcBorders>
          <w:top w:val="nil"/>
          <w:left w:val="nil"/>
          <w:bottom w:val="nil"/>
          <w:right w:val="nil"/>
          <w:insideH w:val="single" w:sz="4" w:space="0" w:color="276A7C"/>
          <w:insideV w:val="nil"/>
        </w:tcBorders>
        <w:shd w:val="clear" w:color="auto" w:fill="276A7C"/>
      </w:tcPr>
    </w:tblStylePr>
    <w:tblStylePr w:type="lastCol">
      <w:rPr>
        <w:rFonts w:cs="Times New Roman"/>
        <w:color w:val="FFFFFF"/>
      </w:rPr>
      <w:tblPr/>
      <w:tcPr>
        <w:tcBorders>
          <w:top w:val="nil"/>
          <w:left w:val="nil"/>
          <w:bottom w:val="nil"/>
          <w:right w:val="nil"/>
          <w:insideH w:val="nil"/>
          <w:insideV w:val="nil"/>
        </w:tcBorders>
        <w:shd w:val="clear" w:color="auto" w:fill="276A7C"/>
      </w:tcPr>
    </w:tblStylePr>
    <w:tblStylePr w:type="band1Vert">
      <w:rPr>
        <w:rFonts w:cs="Times New Roman"/>
      </w:rPr>
      <w:tblPr/>
      <w:tcPr>
        <w:shd w:val="clear" w:color="auto" w:fill="B6DDE8"/>
      </w:tcPr>
    </w:tblStylePr>
    <w:tblStylePr w:type="band1Horz">
      <w:rPr>
        <w:rFonts w:cs="Times New Roman"/>
      </w:rPr>
      <w:tblPr/>
      <w:tcPr>
        <w:shd w:val="clear" w:color="auto" w:fill="A5D5E2"/>
      </w:tcPr>
    </w:tblStylePr>
    <w:tblStylePr w:type="neCell">
      <w:rPr>
        <w:rFonts w:cs="Times New Roman"/>
        <w:color w:val="000000"/>
      </w:rPr>
    </w:tblStylePr>
    <w:tblStylePr w:type="nwCell">
      <w:rPr>
        <w:rFonts w:cs="Times New Roman"/>
        <w:color w:val="000000"/>
      </w:rPr>
    </w:tblStylePr>
  </w:style>
  <w:style w:type="table" w:styleId="ColorfulShading-Accent6">
    <w:name w:val="Colorful Shading Accent 6"/>
    <w:basedOn w:val="TableNormal"/>
    <w:uiPriority w:val="99"/>
    <w:rsid w:val="00E55766"/>
    <w:rPr>
      <w:rFonts w:ascii="Times New Roman" w:hAnsi="Times New Roman"/>
      <w:color w:val="000000"/>
      <w:sz w:val="20"/>
      <w:szCs w:val="2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rFonts w:cs="Times New Roman"/>
        <w:b/>
        <w:bCs/>
      </w:rPr>
      <w:tblPr/>
      <w:tcPr>
        <w:tcBorders>
          <w:top w:val="nil"/>
          <w:left w:val="nil"/>
          <w:bottom w:val="single" w:sz="24" w:space="0" w:color="4BACC6"/>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B65608"/>
      </w:tcPr>
    </w:tblStylePr>
    <w:tblStylePr w:type="firstCol">
      <w:rPr>
        <w:rFonts w:cs="Times New Roman"/>
        <w:color w:val="FFFFFF"/>
      </w:rPr>
      <w:tblPr/>
      <w:tcPr>
        <w:tcBorders>
          <w:top w:val="nil"/>
          <w:left w:val="nil"/>
          <w:bottom w:val="nil"/>
          <w:right w:val="nil"/>
          <w:insideH w:val="single" w:sz="4" w:space="0" w:color="B65608"/>
          <w:insideV w:val="nil"/>
        </w:tcBorders>
        <w:shd w:val="clear" w:color="auto" w:fill="B65608"/>
      </w:tcPr>
    </w:tblStylePr>
    <w:tblStylePr w:type="lastCol">
      <w:rPr>
        <w:rFonts w:cs="Times New Roman"/>
        <w:color w:val="FFFFFF"/>
      </w:rPr>
      <w:tblPr/>
      <w:tcPr>
        <w:tcBorders>
          <w:top w:val="nil"/>
          <w:left w:val="nil"/>
          <w:bottom w:val="nil"/>
          <w:right w:val="nil"/>
          <w:insideH w:val="nil"/>
          <w:insideV w:val="nil"/>
        </w:tcBorders>
        <w:shd w:val="clear" w:color="auto" w:fill="B65608"/>
      </w:tcPr>
    </w:tblStylePr>
    <w:tblStylePr w:type="band1Vert">
      <w:rPr>
        <w:rFonts w:cs="Times New Roman"/>
      </w:rPr>
      <w:tblPr/>
      <w:tcPr>
        <w:shd w:val="clear" w:color="auto" w:fill="FBD4B4"/>
      </w:tcPr>
    </w:tblStylePr>
    <w:tblStylePr w:type="band1Horz">
      <w:rPr>
        <w:rFonts w:cs="Times New Roman"/>
      </w:rPr>
      <w:tblPr/>
      <w:tcPr>
        <w:shd w:val="clear" w:color="auto" w:fill="FBCAA2"/>
      </w:tcPr>
    </w:tblStylePr>
    <w:tblStylePr w:type="neCell">
      <w:rPr>
        <w:rFonts w:cs="Times New Roman"/>
        <w:color w:val="000000"/>
      </w:rPr>
    </w:tblStylePr>
    <w:tblStylePr w:type="nwCell">
      <w:rPr>
        <w:rFonts w:cs="Times New Roman"/>
        <w:color w:val="000000"/>
      </w:rPr>
    </w:tblStylePr>
  </w:style>
  <w:style w:type="paragraph" w:styleId="CommentText">
    <w:name w:val="annotation text"/>
    <w:basedOn w:val="Normal"/>
    <w:link w:val="CommentTextChar"/>
    <w:uiPriority w:val="99"/>
    <w:semiHidden/>
    <w:rsid w:val="0095607E"/>
    <w:rPr>
      <w:sz w:val="20"/>
    </w:rPr>
  </w:style>
  <w:style w:type="character" w:customStyle="1" w:styleId="CommentTextChar">
    <w:name w:val="Comment Text Char"/>
    <w:basedOn w:val="DefaultParagraphFont"/>
    <w:link w:val="CommentText"/>
    <w:uiPriority w:val="99"/>
    <w:semiHidden/>
    <w:locked/>
    <w:rsid w:val="00E55766"/>
    <w:rPr>
      <w:rFonts w:ascii="Arial" w:hAnsi="Arial" w:cs="Times New Roman"/>
      <w:lang w:val="en-AU" w:eastAsia="en-US" w:bidi="ar-SA"/>
    </w:rPr>
  </w:style>
  <w:style w:type="paragraph" w:styleId="CommentSubject">
    <w:name w:val="annotation subject"/>
    <w:basedOn w:val="CommentText"/>
    <w:next w:val="CommentText"/>
    <w:link w:val="CommentSubjectChar"/>
    <w:uiPriority w:val="99"/>
    <w:semiHidden/>
    <w:rsid w:val="00E55766"/>
    <w:rPr>
      <w:b/>
      <w:bCs/>
    </w:rPr>
  </w:style>
  <w:style w:type="character" w:customStyle="1" w:styleId="CommentSubjectChar">
    <w:name w:val="Comment Subject Char"/>
    <w:basedOn w:val="CommentTextChar"/>
    <w:link w:val="CommentSubject"/>
    <w:uiPriority w:val="99"/>
    <w:semiHidden/>
    <w:locked/>
    <w:rsid w:val="00E55766"/>
    <w:rPr>
      <w:rFonts w:ascii="Arial" w:hAnsi="Arial" w:cs="Times New Roman"/>
      <w:b/>
      <w:bCs/>
      <w:lang w:val="en-AU" w:eastAsia="en-US" w:bidi="ar-SA"/>
    </w:rPr>
  </w:style>
  <w:style w:type="table" w:styleId="DarkList">
    <w:name w:val="Dark List"/>
    <w:basedOn w:val="TableNormal"/>
    <w:uiPriority w:val="99"/>
    <w:rsid w:val="00E55766"/>
    <w:rPr>
      <w:rFonts w:ascii="Times New Roman" w:hAnsi="Times New Roman"/>
      <w:color w:val="FFFFFF"/>
      <w:sz w:val="20"/>
      <w:szCs w:val="20"/>
    </w:rPr>
    <w:tblPr>
      <w:tblStyleRowBandSize w:val="1"/>
      <w:tblStyleColBandSize w:val="1"/>
    </w:tblPr>
    <w:tcPr>
      <w:shd w:val="clear" w:color="auto" w:fill="000000"/>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000000"/>
      </w:tcPr>
    </w:tblStylePr>
    <w:tblStylePr w:type="firstCol">
      <w:rPr>
        <w:rFonts w:cs="Times New Roman"/>
      </w:rPr>
      <w:tblPr/>
      <w:tcPr>
        <w:tcBorders>
          <w:top w:val="nil"/>
          <w:left w:val="nil"/>
          <w:bottom w:val="nil"/>
          <w:right w:val="single" w:sz="18" w:space="0" w:color="FFFFFF"/>
          <w:insideH w:val="nil"/>
          <w:insideV w:val="nil"/>
        </w:tcBorders>
        <w:shd w:val="clear" w:color="auto" w:fill="000000"/>
      </w:tcPr>
    </w:tblStylePr>
    <w:tblStylePr w:type="lastCol">
      <w:rPr>
        <w:rFonts w:cs="Times New Roman"/>
      </w:rPr>
      <w:tblPr/>
      <w:tcPr>
        <w:tcBorders>
          <w:top w:val="nil"/>
          <w:left w:val="single" w:sz="18" w:space="0" w:color="FFFFFF"/>
          <w:bottom w:val="nil"/>
          <w:right w:val="nil"/>
          <w:insideH w:val="nil"/>
          <w:insideV w:val="nil"/>
        </w:tcBorders>
        <w:shd w:val="clear" w:color="auto" w:fill="000000"/>
      </w:tcPr>
    </w:tblStylePr>
    <w:tblStylePr w:type="band1Vert">
      <w:rPr>
        <w:rFonts w:cs="Times New Roman"/>
      </w:rPr>
      <w:tblPr/>
      <w:tcPr>
        <w:tcBorders>
          <w:top w:val="nil"/>
          <w:left w:val="nil"/>
          <w:bottom w:val="nil"/>
          <w:right w:val="nil"/>
          <w:insideH w:val="nil"/>
          <w:insideV w:val="nil"/>
        </w:tcBorders>
        <w:shd w:val="clear" w:color="auto" w:fill="000000"/>
      </w:tcPr>
    </w:tblStylePr>
    <w:tblStylePr w:type="band1Horz">
      <w:rPr>
        <w:rFonts w:cs="Times New Roman"/>
      </w:rPr>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99"/>
    <w:rsid w:val="00E55766"/>
    <w:rPr>
      <w:rFonts w:ascii="Times New Roman" w:hAnsi="Times New Roman"/>
      <w:color w:val="FFFFFF"/>
      <w:sz w:val="20"/>
      <w:szCs w:val="20"/>
    </w:rPr>
    <w:tblPr>
      <w:tblStyleRowBandSize w:val="1"/>
      <w:tblStyleColBandSize w:val="1"/>
    </w:tblPr>
    <w:tcPr>
      <w:shd w:val="clear" w:color="auto" w:fill="4F81BD"/>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243F60"/>
      </w:tcPr>
    </w:tblStylePr>
    <w:tblStylePr w:type="firstCol">
      <w:rPr>
        <w:rFonts w:cs="Times New Roman"/>
      </w:rPr>
      <w:tblPr/>
      <w:tcPr>
        <w:tcBorders>
          <w:top w:val="nil"/>
          <w:left w:val="nil"/>
          <w:bottom w:val="nil"/>
          <w:right w:val="single" w:sz="18" w:space="0" w:color="FFFFFF"/>
          <w:insideH w:val="nil"/>
          <w:insideV w:val="nil"/>
        </w:tcBorders>
        <w:shd w:val="clear" w:color="auto" w:fill="365F91"/>
      </w:tcPr>
    </w:tblStylePr>
    <w:tblStylePr w:type="lastCol">
      <w:rPr>
        <w:rFonts w:cs="Times New Roman"/>
      </w:rPr>
      <w:tblPr/>
      <w:tcPr>
        <w:tcBorders>
          <w:top w:val="nil"/>
          <w:left w:val="single" w:sz="18" w:space="0" w:color="FFFFFF"/>
          <w:bottom w:val="nil"/>
          <w:right w:val="nil"/>
          <w:insideH w:val="nil"/>
          <w:insideV w:val="nil"/>
        </w:tcBorders>
        <w:shd w:val="clear" w:color="auto" w:fill="365F91"/>
      </w:tcPr>
    </w:tblStylePr>
    <w:tblStylePr w:type="band1Vert">
      <w:rPr>
        <w:rFonts w:cs="Times New Roman"/>
      </w:rPr>
      <w:tblPr/>
      <w:tcPr>
        <w:tcBorders>
          <w:top w:val="nil"/>
          <w:left w:val="nil"/>
          <w:bottom w:val="nil"/>
          <w:right w:val="nil"/>
          <w:insideH w:val="nil"/>
          <w:insideV w:val="nil"/>
        </w:tcBorders>
        <w:shd w:val="clear" w:color="auto" w:fill="365F91"/>
      </w:tcPr>
    </w:tblStylePr>
    <w:tblStylePr w:type="band1Horz">
      <w:rPr>
        <w:rFonts w:cs="Times New Roman"/>
      </w:rPr>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99"/>
    <w:rsid w:val="00E55766"/>
    <w:rPr>
      <w:rFonts w:ascii="Times New Roman" w:hAnsi="Times New Roman"/>
      <w:color w:val="FFFFFF"/>
      <w:sz w:val="20"/>
      <w:szCs w:val="20"/>
    </w:rPr>
    <w:tblPr>
      <w:tblStyleRowBandSize w:val="1"/>
      <w:tblStyleColBandSize w:val="1"/>
    </w:tblPr>
    <w:tcPr>
      <w:shd w:val="clear" w:color="auto" w:fill="C0504D"/>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622423"/>
      </w:tcPr>
    </w:tblStylePr>
    <w:tblStylePr w:type="firstCol">
      <w:rPr>
        <w:rFonts w:cs="Times New Roman"/>
      </w:rPr>
      <w:tblPr/>
      <w:tcPr>
        <w:tcBorders>
          <w:top w:val="nil"/>
          <w:left w:val="nil"/>
          <w:bottom w:val="nil"/>
          <w:right w:val="single" w:sz="18" w:space="0" w:color="FFFFFF"/>
          <w:insideH w:val="nil"/>
          <w:insideV w:val="nil"/>
        </w:tcBorders>
        <w:shd w:val="clear" w:color="auto" w:fill="943634"/>
      </w:tcPr>
    </w:tblStylePr>
    <w:tblStylePr w:type="lastCol">
      <w:rPr>
        <w:rFonts w:cs="Times New Roman"/>
      </w:rPr>
      <w:tblPr/>
      <w:tcPr>
        <w:tcBorders>
          <w:top w:val="nil"/>
          <w:left w:val="single" w:sz="18" w:space="0" w:color="FFFFFF"/>
          <w:bottom w:val="nil"/>
          <w:right w:val="nil"/>
          <w:insideH w:val="nil"/>
          <w:insideV w:val="nil"/>
        </w:tcBorders>
        <w:shd w:val="clear" w:color="auto" w:fill="943634"/>
      </w:tcPr>
    </w:tblStylePr>
    <w:tblStylePr w:type="band1Vert">
      <w:rPr>
        <w:rFonts w:cs="Times New Roman"/>
      </w:rPr>
      <w:tblPr/>
      <w:tcPr>
        <w:tcBorders>
          <w:top w:val="nil"/>
          <w:left w:val="nil"/>
          <w:bottom w:val="nil"/>
          <w:right w:val="nil"/>
          <w:insideH w:val="nil"/>
          <w:insideV w:val="nil"/>
        </w:tcBorders>
        <w:shd w:val="clear" w:color="auto" w:fill="943634"/>
      </w:tcPr>
    </w:tblStylePr>
    <w:tblStylePr w:type="band1Horz">
      <w:rPr>
        <w:rFonts w:cs="Times New Roman"/>
      </w:rPr>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99"/>
    <w:rsid w:val="00E55766"/>
    <w:rPr>
      <w:rFonts w:ascii="Times New Roman" w:hAnsi="Times New Roman"/>
      <w:color w:val="FFFFFF"/>
      <w:sz w:val="20"/>
      <w:szCs w:val="20"/>
    </w:rPr>
    <w:tblPr>
      <w:tblStyleRowBandSize w:val="1"/>
      <w:tblStyleColBandSize w:val="1"/>
    </w:tblPr>
    <w:tcPr>
      <w:shd w:val="clear" w:color="auto" w:fill="9BBB59"/>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4E6128"/>
      </w:tcPr>
    </w:tblStylePr>
    <w:tblStylePr w:type="firstCol">
      <w:rPr>
        <w:rFonts w:cs="Times New Roman"/>
      </w:rPr>
      <w:tblPr/>
      <w:tcPr>
        <w:tcBorders>
          <w:top w:val="nil"/>
          <w:left w:val="nil"/>
          <w:bottom w:val="nil"/>
          <w:right w:val="single" w:sz="18" w:space="0" w:color="FFFFFF"/>
          <w:insideH w:val="nil"/>
          <w:insideV w:val="nil"/>
        </w:tcBorders>
        <w:shd w:val="clear" w:color="auto" w:fill="76923C"/>
      </w:tcPr>
    </w:tblStylePr>
    <w:tblStylePr w:type="lastCol">
      <w:rPr>
        <w:rFonts w:cs="Times New Roman"/>
      </w:rPr>
      <w:tblPr/>
      <w:tcPr>
        <w:tcBorders>
          <w:top w:val="nil"/>
          <w:left w:val="single" w:sz="18" w:space="0" w:color="FFFFFF"/>
          <w:bottom w:val="nil"/>
          <w:right w:val="nil"/>
          <w:insideH w:val="nil"/>
          <w:insideV w:val="nil"/>
        </w:tcBorders>
        <w:shd w:val="clear" w:color="auto" w:fill="76923C"/>
      </w:tcPr>
    </w:tblStylePr>
    <w:tblStylePr w:type="band1Vert">
      <w:rPr>
        <w:rFonts w:cs="Times New Roman"/>
      </w:rPr>
      <w:tblPr/>
      <w:tcPr>
        <w:tcBorders>
          <w:top w:val="nil"/>
          <w:left w:val="nil"/>
          <w:bottom w:val="nil"/>
          <w:right w:val="nil"/>
          <w:insideH w:val="nil"/>
          <w:insideV w:val="nil"/>
        </w:tcBorders>
        <w:shd w:val="clear" w:color="auto" w:fill="76923C"/>
      </w:tcPr>
    </w:tblStylePr>
    <w:tblStylePr w:type="band1Horz">
      <w:rPr>
        <w:rFonts w:cs="Times New Roman"/>
      </w:rPr>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99"/>
    <w:rsid w:val="00E55766"/>
    <w:rPr>
      <w:rFonts w:ascii="Times New Roman" w:hAnsi="Times New Roman"/>
      <w:color w:val="FFFFFF"/>
      <w:sz w:val="20"/>
      <w:szCs w:val="20"/>
    </w:rPr>
    <w:tblPr>
      <w:tblStyleRowBandSize w:val="1"/>
      <w:tblStyleColBandSize w:val="1"/>
    </w:tblPr>
    <w:tcPr>
      <w:shd w:val="clear" w:color="auto" w:fill="8064A2"/>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3F3151"/>
      </w:tcPr>
    </w:tblStylePr>
    <w:tblStylePr w:type="firstCol">
      <w:rPr>
        <w:rFonts w:cs="Times New Roman"/>
      </w:rPr>
      <w:tblPr/>
      <w:tcPr>
        <w:tcBorders>
          <w:top w:val="nil"/>
          <w:left w:val="nil"/>
          <w:bottom w:val="nil"/>
          <w:right w:val="single" w:sz="18" w:space="0" w:color="FFFFFF"/>
          <w:insideH w:val="nil"/>
          <w:insideV w:val="nil"/>
        </w:tcBorders>
        <w:shd w:val="clear" w:color="auto" w:fill="5F497A"/>
      </w:tcPr>
    </w:tblStylePr>
    <w:tblStylePr w:type="lastCol">
      <w:rPr>
        <w:rFonts w:cs="Times New Roman"/>
      </w:rPr>
      <w:tblPr/>
      <w:tcPr>
        <w:tcBorders>
          <w:top w:val="nil"/>
          <w:left w:val="single" w:sz="18" w:space="0" w:color="FFFFFF"/>
          <w:bottom w:val="nil"/>
          <w:right w:val="nil"/>
          <w:insideH w:val="nil"/>
          <w:insideV w:val="nil"/>
        </w:tcBorders>
        <w:shd w:val="clear" w:color="auto" w:fill="5F497A"/>
      </w:tcPr>
    </w:tblStylePr>
    <w:tblStylePr w:type="band1Vert">
      <w:rPr>
        <w:rFonts w:cs="Times New Roman"/>
      </w:rPr>
      <w:tblPr/>
      <w:tcPr>
        <w:tcBorders>
          <w:top w:val="nil"/>
          <w:left w:val="nil"/>
          <w:bottom w:val="nil"/>
          <w:right w:val="nil"/>
          <w:insideH w:val="nil"/>
          <w:insideV w:val="nil"/>
        </w:tcBorders>
        <w:shd w:val="clear" w:color="auto" w:fill="5F497A"/>
      </w:tcPr>
    </w:tblStylePr>
    <w:tblStylePr w:type="band1Horz">
      <w:rPr>
        <w:rFonts w:cs="Times New Roman"/>
      </w:rPr>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99"/>
    <w:rsid w:val="00E55766"/>
    <w:rPr>
      <w:rFonts w:ascii="Times New Roman" w:hAnsi="Times New Roman"/>
      <w:color w:val="FFFFFF"/>
      <w:sz w:val="20"/>
      <w:szCs w:val="20"/>
    </w:rPr>
    <w:tblPr>
      <w:tblStyleRowBandSize w:val="1"/>
      <w:tblStyleColBandSize w:val="1"/>
    </w:tblPr>
    <w:tcPr>
      <w:shd w:val="clear" w:color="auto" w:fill="4BACC6"/>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205867"/>
      </w:tcPr>
    </w:tblStylePr>
    <w:tblStylePr w:type="firstCol">
      <w:rPr>
        <w:rFonts w:cs="Times New Roman"/>
      </w:rPr>
      <w:tblPr/>
      <w:tcPr>
        <w:tcBorders>
          <w:top w:val="nil"/>
          <w:left w:val="nil"/>
          <w:bottom w:val="nil"/>
          <w:right w:val="single" w:sz="18" w:space="0" w:color="FFFFFF"/>
          <w:insideH w:val="nil"/>
          <w:insideV w:val="nil"/>
        </w:tcBorders>
        <w:shd w:val="clear" w:color="auto" w:fill="31849B"/>
      </w:tcPr>
    </w:tblStylePr>
    <w:tblStylePr w:type="lastCol">
      <w:rPr>
        <w:rFonts w:cs="Times New Roman"/>
      </w:rPr>
      <w:tblPr/>
      <w:tcPr>
        <w:tcBorders>
          <w:top w:val="nil"/>
          <w:left w:val="single" w:sz="18" w:space="0" w:color="FFFFFF"/>
          <w:bottom w:val="nil"/>
          <w:right w:val="nil"/>
          <w:insideH w:val="nil"/>
          <w:insideV w:val="nil"/>
        </w:tcBorders>
        <w:shd w:val="clear" w:color="auto" w:fill="31849B"/>
      </w:tcPr>
    </w:tblStylePr>
    <w:tblStylePr w:type="band1Vert">
      <w:rPr>
        <w:rFonts w:cs="Times New Roman"/>
      </w:rPr>
      <w:tblPr/>
      <w:tcPr>
        <w:tcBorders>
          <w:top w:val="nil"/>
          <w:left w:val="nil"/>
          <w:bottom w:val="nil"/>
          <w:right w:val="nil"/>
          <w:insideH w:val="nil"/>
          <w:insideV w:val="nil"/>
        </w:tcBorders>
        <w:shd w:val="clear" w:color="auto" w:fill="31849B"/>
      </w:tcPr>
    </w:tblStylePr>
    <w:tblStylePr w:type="band1Horz">
      <w:rPr>
        <w:rFonts w:cs="Times New Roman"/>
      </w:rPr>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99"/>
    <w:rsid w:val="00E55766"/>
    <w:rPr>
      <w:rFonts w:ascii="Times New Roman" w:hAnsi="Times New Roman"/>
      <w:color w:val="FFFFFF"/>
      <w:sz w:val="20"/>
      <w:szCs w:val="20"/>
    </w:rPr>
    <w:tblPr>
      <w:tblStyleRowBandSize w:val="1"/>
      <w:tblStyleColBandSize w:val="1"/>
    </w:tblPr>
    <w:tcPr>
      <w:shd w:val="clear" w:color="auto" w:fill="F79646"/>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974706"/>
      </w:tcPr>
    </w:tblStylePr>
    <w:tblStylePr w:type="firstCol">
      <w:rPr>
        <w:rFonts w:cs="Times New Roman"/>
      </w:rPr>
      <w:tblPr/>
      <w:tcPr>
        <w:tcBorders>
          <w:top w:val="nil"/>
          <w:left w:val="nil"/>
          <w:bottom w:val="nil"/>
          <w:right w:val="single" w:sz="18" w:space="0" w:color="FFFFFF"/>
          <w:insideH w:val="nil"/>
          <w:insideV w:val="nil"/>
        </w:tcBorders>
        <w:shd w:val="clear" w:color="auto" w:fill="E36C0A"/>
      </w:tcPr>
    </w:tblStylePr>
    <w:tblStylePr w:type="lastCol">
      <w:rPr>
        <w:rFonts w:cs="Times New Roman"/>
      </w:rPr>
      <w:tblPr/>
      <w:tcPr>
        <w:tcBorders>
          <w:top w:val="nil"/>
          <w:left w:val="single" w:sz="18" w:space="0" w:color="FFFFFF"/>
          <w:bottom w:val="nil"/>
          <w:right w:val="nil"/>
          <w:insideH w:val="nil"/>
          <w:insideV w:val="nil"/>
        </w:tcBorders>
        <w:shd w:val="clear" w:color="auto" w:fill="E36C0A"/>
      </w:tcPr>
    </w:tblStylePr>
    <w:tblStylePr w:type="band1Vert">
      <w:rPr>
        <w:rFonts w:cs="Times New Roman"/>
      </w:rPr>
      <w:tblPr/>
      <w:tcPr>
        <w:tcBorders>
          <w:top w:val="nil"/>
          <w:left w:val="nil"/>
          <w:bottom w:val="nil"/>
          <w:right w:val="nil"/>
          <w:insideH w:val="nil"/>
          <w:insideV w:val="nil"/>
        </w:tcBorders>
        <w:shd w:val="clear" w:color="auto" w:fill="E36C0A"/>
      </w:tcPr>
    </w:tblStylePr>
    <w:tblStylePr w:type="band1Horz">
      <w:rPr>
        <w:rFonts w:cs="Times New Roman"/>
      </w:rPr>
      <w:tblPr/>
      <w:tcPr>
        <w:tcBorders>
          <w:top w:val="nil"/>
          <w:left w:val="nil"/>
          <w:bottom w:val="nil"/>
          <w:right w:val="nil"/>
          <w:insideH w:val="nil"/>
          <w:insideV w:val="nil"/>
        </w:tcBorders>
        <w:shd w:val="clear" w:color="auto" w:fill="E36C0A"/>
      </w:tcPr>
    </w:tblStylePr>
  </w:style>
  <w:style w:type="paragraph" w:styleId="Date">
    <w:name w:val="Date"/>
    <w:basedOn w:val="Normal"/>
    <w:next w:val="Normal"/>
    <w:link w:val="DateChar"/>
    <w:uiPriority w:val="99"/>
    <w:semiHidden/>
    <w:rsid w:val="00E55766"/>
  </w:style>
  <w:style w:type="character" w:customStyle="1" w:styleId="DateChar">
    <w:name w:val="Date Char"/>
    <w:basedOn w:val="DefaultParagraphFont"/>
    <w:link w:val="Date"/>
    <w:uiPriority w:val="99"/>
    <w:semiHidden/>
    <w:locked/>
    <w:rsid w:val="00E55766"/>
    <w:rPr>
      <w:rFonts w:ascii="Arial" w:hAnsi="Arial" w:cs="Times New Roman"/>
      <w:sz w:val="22"/>
    </w:rPr>
  </w:style>
  <w:style w:type="paragraph" w:styleId="DocumentMap">
    <w:name w:val="Document Map"/>
    <w:basedOn w:val="Normal"/>
    <w:link w:val="DocumentMapChar"/>
    <w:uiPriority w:val="99"/>
    <w:semiHidden/>
    <w:rsid w:val="00E55766"/>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E55766"/>
    <w:rPr>
      <w:rFonts w:ascii="Tahoma" w:hAnsi="Tahoma" w:cs="Tahoma"/>
      <w:sz w:val="16"/>
      <w:szCs w:val="16"/>
    </w:rPr>
  </w:style>
  <w:style w:type="paragraph" w:styleId="E-mailSignature">
    <w:name w:val="E-mail Signature"/>
    <w:basedOn w:val="Normal"/>
    <w:link w:val="E-mailSignatureChar"/>
    <w:uiPriority w:val="99"/>
    <w:semiHidden/>
    <w:rsid w:val="00E55766"/>
  </w:style>
  <w:style w:type="character" w:customStyle="1" w:styleId="E-mailSignatureChar">
    <w:name w:val="E-mail Signature Char"/>
    <w:basedOn w:val="DefaultParagraphFont"/>
    <w:link w:val="E-mailSignature"/>
    <w:uiPriority w:val="99"/>
    <w:semiHidden/>
    <w:locked/>
    <w:rsid w:val="00E55766"/>
    <w:rPr>
      <w:rFonts w:ascii="Arial" w:hAnsi="Arial" w:cs="Times New Roman"/>
      <w:sz w:val="22"/>
    </w:rPr>
  </w:style>
  <w:style w:type="paragraph" w:styleId="EndnoteText">
    <w:name w:val="endnote text"/>
    <w:basedOn w:val="Normal"/>
    <w:link w:val="EndnoteTextChar"/>
    <w:uiPriority w:val="99"/>
    <w:semiHidden/>
    <w:rsid w:val="0095607E"/>
    <w:rPr>
      <w:sz w:val="18"/>
      <w:lang w:val="en-US"/>
    </w:rPr>
  </w:style>
  <w:style w:type="character" w:customStyle="1" w:styleId="EndnoteTextChar">
    <w:name w:val="Endnote Text Char"/>
    <w:basedOn w:val="DefaultParagraphFont"/>
    <w:link w:val="EndnoteText"/>
    <w:uiPriority w:val="99"/>
    <w:semiHidden/>
    <w:locked/>
    <w:rsid w:val="00E55766"/>
    <w:rPr>
      <w:rFonts w:ascii="Arial" w:hAnsi="Arial" w:cs="Times New Roman"/>
      <w:sz w:val="18"/>
      <w:lang w:val="en-US" w:eastAsia="en-US" w:bidi="ar-SA"/>
    </w:rPr>
  </w:style>
  <w:style w:type="paragraph" w:styleId="EnvelopeAddress">
    <w:name w:val="envelope address"/>
    <w:basedOn w:val="Normal"/>
    <w:uiPriority w:val="99"/>
    <w:semiHidden/>
    <w:rsid w:val="00E55766"/>
    <w:pPr>
      <w:framePr w:w="7920" w:h="1980" w:hRule="exact" w:hSpace="180" w:wrap="auto" w:hAnchor="page" w:xAlign="center" w:yAlign="bottom"/>
      <w:ind w:left="2880"/>
    </w:pPr>
    <w:rPr>
      <w:rFonts w:ascii="Calibri" w:eastAsia="MS Gothic" w:hAnsi="Calibri"/>
      <w:sz w:val="24"/>
      <w:szCs w:val="24"/>
    </w:rPr>
  </w:style>
  <w:style w:type="paragraph" w:styleId="EnvelopeReturn">
    <w:name w:val="envelope return"/>
    <w:basedOn w:val="Normal"/>
    <w:uiPriority w:val="99"/>
    <w:semiHidden/>
    <w:rsid w:val="00E55766"/>
    <w:rPr>
      <w:rFonts w:ascii="Calibri" w:eastAsia="MS Gothic" w:hAnsi="Calibri"/>
      <w:sz w:val="20"/>
    </w:rPr>
  </w:style>
  <w:style w:type="paragraph" w:styleId="FootnoteText">
    <w:name w:val="footnote text"/>
    <w:basedOn w:val="Normal"/>
    <w:link w:val="FootnoteTextChar"/>
    <w:uiPriority w:val="99"/>
    <w:semiHidden/>
    <w:rsid w:val="0095607E"/>
    <w:rPr>
      <w:sz w:val="18"/>
    </w:rPr>
  </w:style>
  <w:style w:type="character" w:customStyle="1" w:styleId="FootnoteTextChar">
    <w:name w:val="Footnote Text Char"/>
    <w:basedOn w:val="DefaultParagraphFont"/>
    <w:link w:val="FootnoteText"/>
    <w:uiPriority w:val="99"/>
    <w:semiHidden/>
    <w:locked/>
    <w:rsid w:val="00E55766"/>
    <w:rPr>
      <w:rFonts w:ascii="Arial" w:hAnsi="Arial" w:cs="Times New Roman"/>
      <w:sz w:val="18"/>
      <w:lang w:val="en-AU" w:eastAsia="en-US" w:bidi="ar-SA"/>
    </w:rPr>
  </w:style>
  <w:style w:type="paragraph" w:styleId="HTMLAddress">
    <w:name w:val="HTML Address"/>
    <w:basedOn w:val="Normal"/>
    <w:link w:val="HTMLAddressChar"/>
    <w:uiPriority w:val="99"/>
    <w:semiHidden/>
    <w:rsid w:val="00E55766"/>
    <w:rPr>
      <w:i/>
      <w:iCs/>
    </w:rPr>
  </w:style>
  <w:style w:type="character" w:customStyle="1" w:styleId="HTMLAddressChar">
    <w:name w:val="HTML Address Char"/>
    <w:basedOn w:val="DefaultParagraphFont"/>
    <w:link w:val="HTMLAddress"/>
    <w:uiPriority w:val="99"/>
    <w:semiHidden/>
    <w:locked/>
    <w:rsid w:val="00E55766"/>
    <w:rPr>
      <w:rFonts w:ascii="Arial" w:hAnsi="Arial" w:cs="Times New Roman"/>
      <w:i/>
      <w:iCs/>
      <w:sz w:val="22"/>
    </w:rPr>
  </w:style>
  <w:style w:type="paragraph" w:styleId="HTMLPreformatted">
    <w:name w:val="HTML Preformatted"/>
    <w:basedOn w:val="Normal"/>
    <w:link w:val="HTMLPreformattedChar"/>
    <w:uiPriority w:val="99"/>
    <w:semiHidden/>
    <w:rsid w:val="00E55766"/>
    <w:rPr>
      <w:rFonts w:ascii="Consolas" w:hAnsi="Consolas" w:cs="Consolas"/>
      <w:sz w:val="20"/>
    </w:rPr>
  </w:style>
  <w:style w:type="character" w:customStyle="1" w:styleId="HTMLPreformattedChar">
    <w:name w:val="HTML Preformatted Char"/>
    <w:basedOn w:val="DefaultParagraphFont"/>
    <w:link w:val="HTMLPreformatted"/>
    <w:uiPriority w:val="99"/>
    <w:semiHidden/>
    <w:locked/>
    <w:rsid w:val="00E55766"/>
    <w:rPr>
      <w:rFonts w:ascii="Consolas" w:hAnsi="Consolas" w:cs="Consolas"/>
    </w:rPr>
  </w:style>
  <w:style w:type="paragraph" w:styleId="Index1">
    <w:name w:val="index 1"/>
    <w:basedOn w:val="Normal"/>
    <w:next w:val="Normal"/>
    <w:autoRedefine/>
    <w:uiPriority w:val="99"/>
    <w:semiHidden/>
    <w:rsid w:val="00E55766"/>
    <w:pPr>
      <w:ind w:left="220" w:hanging="220"/>
    </w:pPr>
  </w:style>
  <w:style w:type="paragraph" w:styleId="Index2">
    <w:name w:val="index 2"/>
    <w:basedOn w:val="Normal"/>
    <w:next w:val="Normal"/>
    <w:autoRedefine/>
    <w:uiPriority w:val="99"/>
    <w:semiHidden/>
    <w:rsid w:val="00E55766"/>
    <w:pPr>
      <w:ind w:left="440" w:hanging="220"/>
    </w:pPr>
  </w:style>
  <w:style w:type="paragraph" w:styleId="Index3">
    <w:name w:val="index 3"/>
    <w:basedOn w:val="Normal"/>
    <w:next w:val="Normal"/>
    <w:autoRedefine/>
    <w:uiPriority w:val="99"/>
    <w:semiHidden/>
    <w:rsid w:val="00E55766"/>
    <w:pPr>
      <w:ind w:left="660" w:hanging="220"/>
    </w:pPr>
  </w:style>
  <w:style w:type="paragraph" w:styleId="Index4">
    <w:name w:val="index 4"/>
    <w:basedOn w:val="Normal"/>
    <w:next w:val="Normal"/>
    <w:autoRedefine/>
    <w:uiPriority w:val="99"/>
    <w:semiHidden/>
    <w:rsid w:val="00E55766"/>
    <w:pPr>
      <w:ind w:left="880" w:hanging="220"/>
    </w:pPr>
  </w:style>
  <w:style w:type="paragraph" w:styleId="Index5">
    <w:name w:val="index 5"/>
    <w:basedOn w:val="Normal"/>
    <w:next w:val="Normal"/>
    <w:autoRedefine/>
    <w:uiPriority w:val="99"/>
    <w:semiHidden/>
    <w:rsid w:val="00E55766"/>
    <w:pPr>
      <w:ind w:left="1100" w:hanging="220"/>
    </w:pPr>
  </w:style>
  <w:style w:type="paragraph" w:styleId="Index6">
    <w:name w:val="index 6"/>
    <w:basedOn w:val="Normal"/>
    <w:next w:val="Normal"/>
    <w:autoRedefine/>
    <w:uiPriority w:val="99"/>
    <w:semiHidden/>
    <w:rsid w:val="00E55766"/>
    <w:pPr>
      <w:ind w:left="1320" w:hanging="220"/>
    </w:pPr>
  </w:style>
  <w:style w:type="paragraph" w:styleId="Index7">
    <w:name w:val="index 7"/>
    <w:basedOn w:val="Normal"/>
    <w:next w:val="Normal"/>
    <w:autoRedefine/>
    <w:uiPriority w:val="99"/>
    <w:semiHidden/>
    <w:rsid w:val="00E55766"/>
    <w:pPr>
      <w:ind w:left="1540" w:hanging="220"/>
    </w:pPr>
  </w:style>
  <w:style w:type="paragraph" w:styleId="Index8">
    <w:name w:val="index 8"/>
    <w:basedOn w:val="Normal"/>
    <w:next w:val="Normal"/>
    <w:autoRedefine/>
    <w:uiPriority w:val="99"/>
    <w:semiHidden/>
    <w:rsid w:val="00E55766"/>
    <w:pPr>
      <w:ind w:left="1760" w:hanging="220"/>
    </w:pPr>
  </w:style>
  <w:style w:type="paragraph" w:styleId="Index9">
    <w:name w:val="index 9"/>
    <w:basedOn w:val="Normal"/>
    <w:next w:val="Normal"/>
    <w:autoRedefine/>
    <w:uiPriority w:val="99"/>
    <w:semiHidden/>
    <w:rsid w:val="00E55766"/>
    <w:pPr>
      <w:ind w:left="1980" w:hanging="220"/>
    </w:pPr>
  </w:style>
  <w:style w:type="paragraph" w:styleId="IndexHeading">
    <w:name w:val="index heading"/>
    <w:basedOn w:val="Normal"/>
    <w:next w:val="Index1"/>
    <w:uiPriority w:val="99"/>
    <w:semiHidden/>
    <w:rsid w:val="00E55766"/>
    <w:rPr>
      <w:rFonts w:ascii="Calibri" w:eastAsia="MS Gothic" w:hAnsi="Calibri"/>
      <w:b/>
      <w:bCs/>
    </w:rPr>
  </w:style>
  <w:style w:type="paragraph" w:styleId="IntenseQuote">
    <w:name w:val="Intense Quote"/>
    <w:basedOn w:val="Normal"/>
    <w:next w:val="Normal"/>
    <w:link w:val="IntenseQuoteChar"/>
    <w:uiPriority w:val="99"/>
    <w:qFormat/>
    <w:rsid w:val="00E55766"/>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99"/>
    <w:semiHidden/>
    <w:locked/>
    <w:rsid w:val="00E55766"/>
    <w:rPr>
      <w:rFonts w:ascii="Arial" w:hAnsi="Arial" w:cs="Times New Roman"/>
      <w:b/>
      <w:bCs/>
      <w:i/>
      <w:iCs/>
      <w:color w:val="4F81BD"/>
      <w:sz w:val="22"/>
    </w:rPr>
  </w:style>
  <w:style w:type="table" w:styleId="LightGrid">
    <w:name w:val="Light Grid"/>
    <w:basedOn w:val="TableNormal"/>
    <w:uiPriority w:val="99"/>
    <w:rsid w:val="00E55766"/>
    <w:rPr>
      <w:rFonts w:ascii="Times New Roman" w:hAnsi="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ascii="Calibri" w:eastAsia="MS Gothic" w:hAnsi="Calibri"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Calibri" w:eastAsia="MS Gothic" w:hAnsi="Calibri"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99"/>
    <w:rsid w:val="00E55766"/>
    <w:rPr>
      <w:rFonts w:ascii="Times New Roman" w:hAnsi="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pPr>
      <w:rPr>
        <w:rFonts w:ascii="Calibri" w:eastAsia="MS Gothic" w:hAnsi="Calibri"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Calibri" w:eastAsia="MS Gothic" w:hAnsi="Calibri"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99"/>
    <w:rsid w:val="00E55766"/>
    <w:rPr>
      <w:rFonts w:ascii="Times New Roman" w:hAnsi="Times New Roman"/>
      <w:sz w:val="20"/>
      <w:szCs w:val="2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pPr>
      <w:rPr>
        <w:rFonts w:ascii="Calibri" w:eastAsia="MS Gothic" w:hAnsi="Calibri"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Calibri" w:eastAsia="MS Gothic" w:hAnsi="Calibri"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99"/>
    <w:rsid w:val="00E55766"/>
    <w:rPr>
      <w:rFonts w:ascii="Times New Roman" w:hAnsi="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libri" w:eastAsia="MS Gothic" w:hAnsi="Calibri"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libri" w:eastAsia="MS Gothic" w:hAnsi="Calibri"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99"/>
    <w:rsid w:val="00E55766"/>
    <w:rPr>
      <w:rFonts w:ascii="Times New Roman" w:hAnsi="Times New Roman"/>
      <w:sz w:val="20"/>
      <w:szCs w:val="2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pPr>
      <w:rPr>
        <w:rFonts w:ascii="Calibri" w:eastAsia="MS Gothic" w:hAnsi="Calibri"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pPr>
      <w:rPr>
        <w:rFonts w:ascii="Calibri" w:eastAsia="MS Gothic" w:hAnsi="Calibri"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rPr>
        <w:rFonts w:cs="Times New Roman"/>
      </w:rPr>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rPr>
        <w:rFonts w:cs="Times New Roman"/>
      </w:rPr>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rPr>
        <w:rFonts w:cs="Times New Roman"/>
      </w:rPr>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99"/>
    <w:rsid w:val="00E55766"/>
    <w:rPr>
      <w:rFonts w:ascii="Times New Roman" w:hAnsi="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libri" w:eastAsia="MS Gothic" w:hAnsi="Calibri"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libri" w:eastAsia="MS Gothic" w:hAnsi="Calibri"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99"/>
    <w:rsid w:val="00E55766"/>
    <w:rPr>
      <w:rFonts w:ascii="Times New Roman" w:hAnsi="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libri" w:eastAsia="MS Gothic" w:hAnsi="Calibri"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libri" w:eastAsia="MS Gothic" w:hAnsi="Calibri"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99"/>
    <w:rsid w:val="00E55766"/>
    <w:rPr>
      <w:rFonts w:ascii="Times New Roman" w:hAnsi="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99"/>
    <w:rsid w:val="00E55766"/>
    <w:rPr>
      <w:rFonts w:ascii="Times New Roman" w:hAnsi="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99"/>
    <w:rsid w:val="00E55766"/>
    <w:rPr>
      <w:rFonts w:ascii="Times New Roman" w:hAnsi="Times New Roman"/>
      <w:sz w:val="20"/>
      <w:szCs w:val="2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rPr>
      <w:tblPr/>
      <w:tcPr>
        <w:shd w:val="clear" w:color="auto" w:fill="C0504D"/>
      </w:tcPr>
    </w:tblStylePr>
    <w:tblStylePr w:type="lastRow">
      <w:pPr>
        <w:spacing w:before="0" w:after="0"/>
      </w:pPr>
      <w:rPr>
        <w:rFonts w:cs="Times New Roman"/>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99"/>
    <w:rsid w:val="00E55766"/>
    <w:rPr>
      <w:rFonts w:ascii="Times New Roman" w:hAnsi="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99"/>
    <w:rsid w:val="00E55766"/>
    <w:rPr>
      <w:rFonts w:ascii="Times New Roman" w:hAnsi="Times New Roman"/>
      <w:sz w:val="20"/>
      <w:szCs w:val="2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pPr>
      <w:rPr>
        <w:rFonts w:cs="Times New Roman"/>
        <w:b/>
        <w:bCs/>
        <w:color w:val="FFFFFF"/>
      </w:rPr>
      <w:tblPr/>
      <w:tcPr>
        <w:shd w:val="clear" w:color="auto" w:fill="8064A2"/>
      </w:tcPr>
    </w:tblStylePr>
    <w:tblStylePr w:type="lastRow">
      <w:pPr>
        <w:spacing w:before="0" w:after="0"/>
      </w:pPr>
      <w:rPr>
        <w:rFonts w:cs="Times New Roman"/>
        <w:b/>
        <w:bCs/>
      </w:rPr>
      <w:tblPr/>
      <w:tcPr>
        <w:tcBorders>
          <w:top w:val="double" w:sz="6" w:space="0" w:color="8064A2"/>
          <w:left w:val="single" w:sz="8" w:space="0" w:color="8064A2"/>
          <w:bottom w:val="single" w:sz="8" w:space="0" w:color="8064A2"/>
          <w:right w:val="single" w:sz="8" w:space="0" w:color="8064A2"/>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8064A2"/>
          <w:left w:val="single" w:sz="8" w:space="0" w:color="8064A2"/>
          <w:bottom w:val="single" w:sz="8" w:space="0" w:color="8064A2"/>
          <w:right w:val="single" w:sz="8" w:space="0" w:color="8064A2"/>
        </w:tcBorders>
      </w:tcPr>
    </w:tblStylePr>
    <w:tblStylePr w:type="band1Horz">
      <w:rPr>
        <w:rFonts w:cs="Times New Roman"/>
      </w:rPr>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99"/>
    <w:rsid w:val="00E55766"/>
    <w:rPr>
      <w:rFonts w:ascii="Times New Roman" w:hAnsi="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pPr>
      <w:rPr>
        <w:rFonts w:cs="Times New Roman"/>
        <w:b/>
        <w:bCs/>
        <w:color w:val="FFFFFF"/>
      </w:rPr>
      <w:tblPr/>
      <w:tcPr>
        <w:shd w:val="clear" w:color="auto" w:fill="4BACC6"/>
      </w:tcPr>
    </w:tblStylePr>
    <w:tblStylePr w:type="lastRow">
      <w:pPr>
        <w:spacing w:before="0" w:after="0"/>
      </w:pPr>
      <w:rPr>
        <w:rFonts w:cs="Times New Roman"/>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99"/>
    <w:rsid w:val="00E55766"/>
    <w:rPr>
      <w:rFonts w:ascii="Times New Roman" w:hAnsi="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pPr>
      <w:rPr>
        <w:rFonts w:cs="Times New Roman"/>
        <w:b/>
        <w:bCs/>
        <w:color w:val="FFFFFF"/>
      </w:rPr>
      <w:tblPr/>
      <w:tcPr>
        <w:shd w:val="clear" w:color="auto" w:fill="F79646"/>
      </w:tcPr>
    </w:tblStylePr>
    <w:tblStylePr w:type="lastRow">
      <w:pPr>
        <w:spacing w:before="0" w:after="0"/>
      </w:pPr>
      <w:rPr>
        <w:rFonts w:cs="Times New Roman"/>
        <w:b/>
        <w:bCs/>
      </w:rPr>
      <w:tblPr/>
      <w:tcPr>
        <w:tcBorders>
          <w:top w:val="double" w:sz="6" w:space="0" w:color="F79646"/>
          <w:left w:val="single" w:sz="8" w:space="0" w:color="F79646"/>
          <w:bottom w:val="single" w:sz="8" w:space="0" w:color="F79646"/>
          <w:right w:val="single" w:sz="8" w:space="0" w:color="F7964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99"/>
    <w:rsid w:val="00E55766"/>
    <w:rPr>
      <w:rFonts w:ascii="Times New Roman" w:hAnsi="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99"/>
    <w:rsid w:val="00E55766"/>
    <w:rPr>
      <w:rFonts w:ascii="Times New Roman" w:hAnsi="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99"/>
    <w:rsid w:val="00E55766"/>
    <w:rPr>
      <w:rFonts w:ascii="Times New Roman" w:hAnsi="Times New Roman"/>
      <w:color w:val="943634"/>
      <w:sz w:val="20"/>
      <w:szCs w:val="20"/>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99"/>
    <w:rsid w:val="00E55766"/>
    <w:rPr>
      <w:rFonts w:ascii="Times New Roman" w:hAnsi="Times New Roman"/>
      <w:color w:val="76923C"/>
      <w:sz w:val="20"/>
      <w:szCs w:val="20"/>
    </w:rPr>
    <w:tblPr>
      <w:tblStyleRowBandSize w:val="1"/>
      <w:tblStyleColBandSize w:val="1"/>
      <w:tblBorders>
        <w:top w:val="single" w:sz="8" w:space="0" w:color="9BBB59"/>
        <w:bottom w:val="single" w:sz="8" w:space="0" w:color="9BBB59"/>
      </w:tblBorders>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99"/>
    <w:rsid w:val="00E55766"/>
    <w:rPr>
      <w:rFonts w:ascii="Times New Roman" w:hAnsi="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99"/>
    <w:rsid w:val="00E55766"/>
    <w:rPr>
      <w:rFonts w:ascii="Times New Roman" w:hAnsi="Times New Roman"/>
      <w:color w:val="31849B"/>
      <w:sz w:val="20"/>
      <w:szCs w:val="20"/>
    </w:rPr>
    <w:tblPr>
      <w:tblStyleRowBandSize w:val="1"/>
      <w:tblStyleColBandSize w:val="1"/>
      <w:tblBorders>
        <w:top w:val="single" w:sz="8" w:space="0" w:color="4BACC6"/>
        <w:bottom w:val="single" w:sz="8" w:space="0" w:color="4BACC6"/>
      </w:tblBorders>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99"/>
    <w:rsid w:val="00E55766"/>
    <w:rPr>
      <w:rFonts w:ascii="Times New Roman" w:hAnsi="Times New Roman"/>
      <w:color w:val="E36C0A"/>
      <w:sz w:val="20"/>
      <w:szCs w:val="20"/>
    </w:rPr>
    <w:tblPr>
      <w:tblStyleRowBandSize w:val="1"/>
      <w:tblStyleColBandSize w:val="1"/>
      <w:tblBorders>
        <w:top w:val="single" w:sz="8" w:space="0" w:color="F79646"/>
        <w:bottom w:val="single" w:sz="8" w:space="0" w:color="F79646"/>
      </w:tblBorders>
    </w:tblPr>
    <w:tblStylePr w:type="firstRow">
      <w:pPr>
        <w:spacing w:before="0" w:after="0"/>
      </w:pPr>
      <w:rPr>
        <w:rFonts w:cs="Times New Roman"/>
        <w:b/>
        <w:bCs/>
      </w:rPr>
      <w:tblPr/>
      <w:tcPr>
        <w:tcBorders>
          <w:top w:val="single" w:sz="8" w:space="0" w:color="F79646"/>
          <w:left w:val="nil"/>
          <w:bottom w:val="single" w:sz="8" w:space="0" w:color="F79646"/>
          <w:right w:val="nil"/>
          <w:insideH w:val="nil"/>
          <w:insideV w:val="nil"/>
        </w:tcBorders>
      </w:tcPr>
    </w:tblStylePr>
    <w:tblStylePr w:type="lastRow">
      <w:pPr>
        <w:spacing w:before="0" w:after="0"/>
      </w:pPr>
      <w:rPr>
        <w:rFonts w:cs="Times New Roman"/>
        <w:b/>
        <w:bCs/>
      </w:rPr>
      <w:tblPr/>
      <w:tcPr>
        <w:tcBorders>
          <w:top w:val="single" w:sz="8" w:space="0" w:color="F79646"/>
          <w:left w:val="nil"/>
          <w:bottom w:val="single" w:sz="8" w:space="0" w:color="F7964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FDE4D0"/>
      </w:tcPr>
    </w:tblStylePr>
    <w:tblStylePr w:type="band1Horz">
      <w:rPr>
        <w:rFonts w:cs="Times New Roman"/>
      </w:rPr>
      <w:tblPr/>
      <w:tcPr>
        <w:tcBorders>
          <w:left w:val="nil"/>
          <w:right w:val="nil"/>
          <w:insideH w:val="nil"/>
          <w:insideV w:val="nil"/>
        </w:tcBorders>
        <w:shd w:val="clear" w:color="auto" w:fill="FDE4D0"/>
      </w:tcPr>
    </w:tblStylePr>
  </w:style>
  <w:style w:type="paragraph" w:styleId="List">
    <w:name w:val="List"/>
    <w:basedOn w:val="Normal"/>
    <w:uiPriority w:val="99"/>
    <w:semiHidden/>
    <w:rsid w:val="00E55766"/>
    <w:pPr>
      <w:ind w:left="283" w:hanging="283"/>
      <w:contextualSpacing/>
    </w:pPr>
  </w:style>
  <w:style w:type="paragraph" w:styleId="List2">
    <w:name w:val="List 2"/>
    <w:basedOn w:val="Normal"/>
    <w:uiPriority w:val="99"/>
    <w:semiHidden/>
    <w:rsid w:val="00E55766"/>
    <w:pPr>
      <w:ind w:left="566" w:hanging="283"/>
      <w:contextualSpacing/>
    </w:pPr>
  </w:style>
  <w:style w:type="paragraph" w:styleId="List3">
    <w:name w:val="List 3"/>
    <w:basedOn w:val="Normal"/>
    <w:uiPriority w:val="99"/>
    <w:semiHidden/>
    <w:rsid w:val="00E55766"/>
    <w:pPr>
      <w:ind w:left="849" w:hanging="283"/>
      <w:contextualSpacing/>
    </w:pPr>
  </w:style>
  <w:style w:type="paragraph" w:styleId="List4">
    <w:name w:val="List 4"/>
    <w:basedOn w:val="Normal"/>
    <w:uiPriority w:val="99"/>
    <w:semiHidden/>
    <w:rsid w:val="00E55766"/>
    <w:pPr>
      <w:ind w:left="1132" w:hanging="283"/>
      <w:contextualSpacing/>
    </w:pPr>
  </w:style>
  <w:style w:type="paragraph" w:styleId="List5">
    <w:name w:val="List 5"/>
    <w:basedOn w:val="Normal"/>
    <w:uiPriority w:val="99"/>
    <w:semiHidden/>
    <w:rsid w:val="00E55766"/>
    <w:pPr>
      <w:ind w:left="1415" w:hanging="283"/>
      <w:contextualSpacing/>
    </w:pPr>
  </w:style>
  <w:style w:type="paragraph" w:styleId="ListBullet">
    <w:name w:val="List Bullet"/>
    <w:basedOn w:val="Normal"/>
    <w:uiPriority w:val="99"/>
    <w:semiHidden/>
    <w:rsid w:val="00E55766"/>
    <w:pPr>
      <w:tabs>
        <w:tab w:val="num" w:pos="360"/>
      </w:tabs>
      <w:ind w:left="360" w:hanging="360"/>
      <w:contextualSpacing/>
    </w:pPr>
  </w:style>
  <w:style w:type="paragraph" w:styleId="ListBullet2">
    <w:name w:val="List Bullet 2"/>
    <w:basedOn w:val="Normal"/>
    <w:uiPriority w:val="99"/>
    <w:semiHidden/>
    <w:rsid w:val="00E55766"/>
    <w:pPr>
      <w:numPr>
        <w:numId w:val="5"/>
      </w:numPr>
      <w:tabs>
        <w:tab w:val="clear" w:pos="1492"/>
        <w:tab w:val="num" w:pos="643"/>
      </w:tabs>
      <w:ind w:left="643"/>
      <w:contextualSpacing/>
    </w:pPr>
  </w:style>
  <w:style w:type="paragraph" w:styleId="ListBullet3">
    <w:name w:val="List Bullet 3"/>
    <w:basedOn w:val="Normal"/>
    <w:uiPriority w:val="99"/>
    <w:semiHidden/>
    <w:rsid w:val="00E55766"/>
    <w:pPr>
      <w:numPr>
        <w:numId w:val="6"/>
      </w:numPr>
      <w:tabs>
        <w:tab w:val="clear" w:pos="360"/>
        <w:tab w:val="num" w:pos="926"/>
      </w:tabs>
      <w:ind w:left="926"/>
      <w:contextualSpacing/>
    </w:pPr>
  </w:style>
  <w:style w:type="paragraph" w:styleId="ListBullet4">
    <w:name w:val="List Bullet 4"/>
    <w:basedOn w:val="Normal"/>
    <w:uiPriority w:val="99"/>
    <w:semiHidden/>
    <w:rsid w:val="00E55766"/>
    <w:pPr>
      <w:tabs>
        <w:tab w:val="num" w:pos="1209"/>
      </w:tabs>
      <w:ind w:left="1209" w:hanging="360"/>
      <w:contextualSpacing/>
    </w:pPr>
  </w:style>
  <w:style w:type="paragraph" w:styleId="ListBullet5">
    <w:name w:val="List Bullet 5"/>
    <w:basedOn w:val="Normal"/>
    <w:uiPriority w:val="99"/>
    <w:semiHidden/>
    <w:rsid w:val="00E55766"/>
    <w:pPr>
      <w:tabs>
        <w:tab w:val="num" w:pos="1492"/>
      </w:tabs>
      <w:ind w:left="1492" w:hanging="360"/>
      <w:contextualSpacing/>
    </w:pPr>
  </w:style>
  <w:style w:type="paragraph" w:styleId="ListContinue">
    <w:name w:val="List Continue"/>
    <w:basedOn w:val="Normal"/>
    <w:uiPriority w:val="99"/>
    <w:semiHidden/>
    <w:rsid w:val="00E55766"/>
    <w:pPr>
      <w:spacing w:after="120"/>
      <w:ind w:left="283"/>
      <w:contextualSpacing/>
    </w:pPr>
  </w:style>
  <w:style w:type="paragraph" w:styleId="ListContinue2">
    <w:name w:val="List Continue 2"/>
    <w:basedOn w:val="Normal"/>
    <w:uiPriority w:val="99"/>
    <w:semiHidden/>
    <w:rsid w:val="00E55766"/>
    <w:pPr>
      <w:spacing w:after="120"/>
      <w:ind w:left="566"/>
      <w:contextualSpacing/>
    </w:pPr>
  </w:style>
  <w:style w:type="paragraph" w:styleId="ListContinue3">
    <w:name w:val="List Continue 3"/>
    <w:basedOn w:val="Normal"/>
    <w:uiPriority w:val="99"/>
    <w:semiHidden/>
    <w:rsid w:val="00E55766"/>
    <w:pPr>
      <w:spacing w:after="120"/>
      <w:ind w:left="849"/>
      <w:contextualSpacing/>
    </w:pPr>
  </w:style>
  <w:style w:type="paragraph" w:styleId="ListContinue4">
    <w:name w:val="List Continue 4"/>
    <w:basedOn w:val="Normal"/>
    <w:uiPriority w:val="99"/>
    <w:semiHidden/>
    <w:rsid w:val="00E55766"/>
    <w:pPr>
      <w:spacing w:after="120"/>
      <w:ind w:left="1132"/>
      <w:contextualSpacing/>
    </w:pPr>
  </w:style>
  <w:style w:type="paragraph" w:styleId="ListContinue5">
    <w:name w:val="List Continue 5"/>
    <w:basedOn w:val="Normal"/>
    <w:uiPriority w:val="99"/>
    <w:semiHidden/>
    <w:rsid w:val="00E55766"/>
    <w:pPr>
      <w:spacing w:after="120"/>
      <w:ind w:left="1415"/>
      <w:contextualSpacing/>
    </w:pPr>
  </w:style>
  <w:style w:type="paragraph" w:styleId="ListNumber">
    <w:name w:val="List Number"/>
    <w:basedOn w:val="Normal"/>
    <w:uiPriority w:val="99"/>
    <w:rsid w:val="0095607E"/>
    <w:pPr>
      <w:tabs>
        <w:tab w:val="num" w:pos="1134"/>
      </w:tabs>
      <w:ind w:left="1134" w:hanging="1134"/>
    </w:pPr>
  </w:style>
  <w:style w:type="paragraph" w:styleId="ListNumber2">
    <w:name w:val="List Number 2"/>
    <w:basedOn w:val="Normal"/>
    <w:uiPriority w:val="99"/>
    <w:rsid w:val="0095607E"/>
    <w:pPr>
      <w:ind w:left="2268" w:hanging="1134"/>
    </w:pPr>
  </w:style>
  <w:style w:type="paragraph" w:styleId="ListNumber3">
    <w:name w:val="List Number 3"/>
    <w:basedOn w:val="Normal"/>
    <w:uiPriority w:val="99"/>
    <w:semiHidden/>
    <w:rsid w:val="00E55766"/>
    <w:pPr>
      <w:tabs>
        <w:tab w:val="num" w:pos="926"/>
      </w:tabs>
      <w:ind w:left="926" w:hanging="360"/>
      <w:contextualSpacing/>
    </w:pPr>
  </w:style>
  <w:style w:type="paragraph" w:styleId="ListNumber4">
    <w:name w:val="List Number 4"/>
    <w:basedOn w:val="Normal"/>
    <w:uiPriority w:val="99"/>
    <w:semiHidden/>
    <w:rsid w:val="00E55766"/>
    <w:pPr>
      <w:tabs>
        <w:tab w:val="num" w:pos="1209"/>
      </w:tabs>
      <w:ind w:left="1209" w:hanging="360"/>
      <w:contextualSpacing/>
    </w:pPr>
  </w:style>
  <w:style w:type="paragraph" w:styleId="ListNumber5">
    <w:name w:val="List Number 5"/>
    <w:basedOn w:val="Normal"/>
    <w:uiPriority w:val="99"/>
    <w:semiHidden/>
    <w:rsid w:val="00E55766"/>
    <w:pPr>
      <w:tabs>
        <w:tab w:val="num" w:pos="1492"/>
      </w:tabs>
      <w:ind w:left="1492" w:hanging="360"/>
      <w:contextualSpacing/>
    </w:pPr>
  </w:style>
  <w:style w:type="paragraph" w:styleId="MacroText">
    <w:name w:val="macro"/>
    <w:link w:val="MacroTextChar"/>
    <w:uiPriority w:val="99"/>
    <w:semiHidden/>
    <w:rsid w:val="00E55766"/>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sz w:val="20"/>
      <w:szCs w:val="20"/>
      <w:lang w:eastAsia="en-US"/>
    </w:rPr>
  </w:style>
  <w:style w:type="character" w:customStyle="1" w:styleId="MacroTextChar">
    <w:name w:val="Macro Text Char"/>
    <w:basedOn w:val="DefaultParagraphFont"/>
    <w:link w:val="MacroText"/>
    <w:uiPriority w:val="99"/>
    <w:semiHidden/>
    <w:locked/>
    <w:rsid w:val="00E55766"/>
    <w:rPr>
      <w:rFonts w:ascii="Consolas" w:hAnsi="Consolas" w:cs="Consolas"/>
      <w:lang w:val="en-AU" w:eastAsia="en-US" w:bidi="ar-SA"/>
    </w:rPr>
  </w:style>
  <w:style w:type="table" w:styleId="MediumGrid1">
    <w:name w:val="Medium Grid 1"/>
    <w:basedOn w:val="TableNormal"/>
    <w:uiPriority w:val="99"/>
    <w:rsid w:val="00E55766"/>
    <w:rPr>
      <w:rFonts w:ascii="Times New Roman" w:hAnsi="Times New Roman"/>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rFonts w:cs="Times New Roman"/>
        <w:b/>
        <w:bCs/>
      </w:rPr>
    </w:tblStylePr>
    <w:tblStylePr w:type="lastRow">
      <w:rPr>
        <w:rFonts w:cs="Times New Roman"/>
        <w:b/>
        <w:bCs/>
      </w:rPr>
      <w:tblPr/>
      <w:tcPr>
        <w:tcBorders>
          <w:top w:val="single" w:sz="18" w:space="0" w:color="404040"/>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808080"/>
      </w:tcPr>
    </w:tblStylePr>
    <w:tblStylePr w:type="band1Horz">
      <w:rPr>
        <w:rFonts w:cs="Times New Roman"/>
      </w:rPr>
      <w:tblPr/>
      <w:tcPr>
        <w:shd w:val="clear" w:color="auto" w:fill="808080"/>
      </w:tcPr>
    </w:tblStylePr>
  </w:style>
  <w:style w:type="table" w:styleId="MediumGrid1-Accent1">
    <w:name w:val="Medium Grid 1 Accent 1"/>
    <w:basedOn w:val="TableNormal"/>
    <w:uiPriority w:val="99"/>
    <w:rsid w:val="00E55766"/>
    <w:rPr>
      <w:rFonts w:ascii="Times New Roman" w:hAnsi="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styleId="MediumGrid1-Accent2">
    <w:name w:val="Medium Grid 1 Accent 2"/>
    <w:basedOn w:val="TableNormal"/>
    <w:uiPriority w:val="99"/>
    <w:rsid w:val="00E55766"/>
    <w:rPr>
      <w:rFonts w:ascii="Times New Roman" w:hAnsi="Times New Roman"/>
      <w:sz w:val="20"/>
      <w:szCs w:val="20"/>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rFonts w:cs="Times New Roman"/>
        <w:b/>
        <w:bCs/>
      </w:rPr>
    </w:tblStylePr>
    <w:tblStylePr w:type="lastRow">
      <w:rPr>
        <w:rFonts w:cs="Times New Roman"/>
        <w:b/>
        <w:bCs/>
      </w:rPr>
      <w:tblPr/>
      <w:tcPr>
        <w:tcBorders>
          <w:top w:val="single" w:sz="18" w:space="0" w:color="CF7B7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FA7A6"/>
      </w:tcPr>
    </w:tblStylePr>
    <w:tblStylePr w:type="band1Horz">
      <w:rPr>
        <w:rFonts w:cs="Times New Roman"/>
      </w:rPr>
      <w:tblPr/>
      <w:tcPr>
        <w:shd w:val="clear" w:color="auto" w:fill="DFA7A6"/>
      </w:tcPr>
    </w:tblStylePr>
  </w:style>
  <w:style w:type="table" w:styleId="MediumGrid1-Accent3">
    <w:name w:val="Medium Grid 1 Accent 3"/>
    <w:basedOn w:val="TableNormal"/>
    <w:uiPriority w:val="99"/>
    <w:rsid w:val="00E55766"/>
    <w:rPr>
      <w:rFonts w:ascii="Times New Roman" w:hAnsi="Times New Roman"/>
      <w:sz w:val="20"/>
      <w:szCs w:val="20"/>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rFonts w:cs="Times New Roman"/>
        <w:b/>
        <w:bCs/>
      </w:rPr>
    </w:tblStylePr>
    <w:tblStylePr w:type="lastRow">
      <w:rPr>
        <w:rFonts w:cs="Times New Roman"/>
        <w:b/>
        <w:bCs/>
      </w:rPr>
      <w:tblPr/>
      <w:tcPr>
        <w:tcBorders>
          <w:top w:val="single" w:sz="18" w:space="0" w:color="B3CC82"/>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DDDAC"/>
      </w:tcPr>
    </w:tblStylePr>
    <w:tblStylePr w:type="band1Horz">
      <w:rPr>
        <w:rFonts w:cs="Times New Roman"/>
      </w:rPr>
      <w:tblPr/>
      <w:tcPr>
        <w:shd w:val="clear" w:color="auto" w:fill="CDDDAC"/>
      </w:tcPr>
    </w:tblStylePr>
  </w:style>
  <w:style w:type="table" w:styleId="MediumGrid1-Accent4">
    <w:name w:val="Medium Grid 1 Accent 4"/>
    <w:basedOn w:val="TableNormal"/>
    <w:uiPriority w:val="99"/>
    <w:rsid w:val="00E55766"/>
    <w:rPr>
      <w:rFonts w:ascii="Times New Roman" w:hAnsi="Times New Roman"/>
      <w:sz w:val="20"/>
      <w:szCs w:val="20"/>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rFonts w:cs="Times New Roman"/>
        <w:b/>
        <w:bCs/>
      </w:rPr>
    </w:tblStylePr>
    <w:tblStylePr w:type="lastRow">
      <w:rPr>
        <w:rFonts w:cs="Times New Roman"/>
        <w:b/>
        <w:bCs/>
      </w:rPr>
      <w:tblPr/>
      <w:tcPr>
        <w:tcBorders>
          <w:top w:val="single" w:sz="18" w:space="0" w:color="9F8AB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BFB1D0"/>
      </w:tcPr>
    </w:tblStylePr>
    <w:tblStylePr w:type="band1Horz">
      <w:rPr>
        <w:rFonts w:cs="Times New Roman"/>
      </w:rPr>
      <w:tblPr/>
      <w:tcPr>
        <w:shd w:val="clear" w:color="auto" w:fill="BFB1D0"/>
      </w:tcPr>
    </w:tblStylePr>
  </w:style>
  <w:style w:type="table" w:styleId="MediumGrid1-Accent5">
    <w:name w:val="Medium Grid 1 Accent 5"/>
    <w:basedOn w:val="TableNormal"/>
    <w:uiPriority w:val="99"/>
    <w:rsid w:val="00E55766"/>
    <w:rPr>
      <w:rFonts w:ascii="Times New Roman" w:hAnsi="Times New Roman"/>
      <w:sz w:val="20"/>
      <w:szCs w:val="20"/>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rFonts w:cs="Times New Roman"/>
        <w:b/>
        <w:bCs/>
      </w:rPr>
    </w:tblStylePr>
    <w:tblStylePr w:type="lastRow">
      <w:rPr>
        <w:rFonts w:cs="Times New Roman"/>
        <w:b/>
        <w:bCs/>
      </w:rPr>
      <w:tblPr/>
      <w:tcPr>
        <w:tcBorders>
          <w:top w:val="single" w:sz="18" w:space="0" w:color="78C0D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5D5E2"/>
      </w:tcPr>
    </w:tblStylePr>
    <w:tblStylePr w:type="band1Horz">
      <w:rPr>
        <w:rFonts w:cs="Times New Roman"/>
      </w:rPr>
      <w:tblPr/>
      <w:tcPr>
        <w:shd w:val="clear" w:color="auto" w:fill="A5D5E2"/>
      </w:tcPr>
    </w:tblStylePr>
  </w:style>
  <w:style w:type="table" w:styleId="MediumGrid1-Accent6">
    <w:name w:val="Medium Grid 1 Accent 6"/>
    <w:basedOn w:val="TableNormal"/>
    <w:uiPriority w:val="99"/>
    <w:rsid w:val="00E55766"/>
    <w:rPr>
      <w:rFonts w:ascii="Times New Roman" w:hAnsi="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rFonts w:cs="Times New Roman"/>
        <w:b/>
        <w:bCs/>
      </w:rPr>
    </w:tblStylePr>
    <w:tblStylePr w:type="lastRow">
      <w:rPr>
        <w:rFonts w:cs="Times New Roman"/>
        <w:b/>
        <w:bCs/>
      </w:rPr>
      <w:tblPr/>
      <w:tcPr>
        <w:tcBorders>
          <w:top w:val="single" w:sz="18" w:space="0" w:color="F9B07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BCAA2"/>
      </w:tcPr>
    </w:tblStylePr>
    <w:tblStylePr w:type="band1Horz">
      <w:rPr>
        <w:rFonts w:cs="Times New Roman"/>
      </w:rPr>
      <w:tblPr/>
      <w:tcPr>
        <w:shd w:val="clear" w:color="auto" w:fill="FBCAA2"/>
      </w:tcPr>
    </w:tblStylePr>
  </w:style>
  <w:style w:type="table" w:styleId="MediumGrid2">
    <w:name w:val="Medium Grid 2"/>
    <w:basedOn w:val="TableNormal"/>
    <w:uiPriority w:val="99"/>
    <w:rsid w:val="00E55766"/>
    <w:rPr>
      <w:rFonts w:eastAsia="MS Gothic"/>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rFonts w:cs="Times New Roman"/>
        <w:b/>
        <w:bCs/>
        <w:color w:val="000000"/>
      </w:rPr>
      <w:tblPr/>
      <w:tcPr>
        <w:shd w:val="clear" w:color="auto" w:fill="E6E6E6"/>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CCCCCC"/>
      </w:tcPr>
    </w:tblStylePr>
    <w:tblStylePr w:type="band1Vert">
      <w:rPr>
        <w:rFonts w:cs="Times New Roman"/>
      </w:rPr>
      <w:tblPr/>
      <w:tcPr>
        <w:shd w:val="clear" w:color="auto" w:fill="808080"/>
      </w:tcPr>
    </w:tblStylePr>
    <w:tblStylePr w:type="band1Horz">
      <w:rPr>
        <w:rFonts w:cs="Times New Roman"/>
      </w:rPr>
      <w:tblPr/>
      <w:tcPr>
        <w:tcBorders>
          <w:insideH w:val="single" w:sz="6" w:space="0" w:color="000000"/>
          <w:insideV w:val="single" w:sz="6" w:space="0" w:color="000000"/>
        </w:tcBorders>
        <w:shd w:val="clear" w:color="auto" w:fill="808080"/>
      </w:tcPr>
    </w:tblStylePr>
    <w:tblStylePr w:type="nwCell">
      <w:rPr>
        <w:rFonts w:cs="Times New Roman"/>
      </w:rPr>
      <w:tblPr/>
      <w:tcPr>
        <w:shd w:val="clear" w:color="auto" w:fill="FFFFFF"/>
      </w:tcPr>
    </w:tblStylePr>
  </w:style>
  <w:style w:type="table" w:styleId="MediumGrid2-Accent1">
    <w:name w:val="Medium Grid 2 Accent 1"/>
    <w:basedOn w:val="TableNormal"/>
    <w:uiPriority w:val="99"/>
    <w:rsid w:val="00E55766"/>
    <w:rPr>
      <w:rFonts w:eastAsia="MS Gothic"/>
      <w:color w:val="000000"/>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rFonts w:cs="Times New Roman"/>
        <w:b/>
        <w:bCs/>
        <w:color w:val="000000"/>
      </w:rPr>
      <w:tblPr/>
      <w:tcPr>
        <w:shd w:val="clear" w:color="auto" w:fill="EDF2F8"/>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BE5F1"/>
      </w:tcPr>
    </w:tblStylePr>
    <w:tblStylePr w:type="band1Vert">
      <w:rPr>
        <w:rFonts w:cs="Times New Roman"/>
      </w:rPr>
      <w:tblPr/>
      <w:tcPr>
        <w:shd w:val="clear" w:color="auto" w:fill="A7BFDE"/>
      </w:tcPr>
    </w:tblStylePr>
    <w:tblStylePr w:type="band1Horz">
      <w:rPr>
        <w:rFonts w:cs="Times New Roman"/>
      </w:rPr>
      <w:tblPr/>
      <w:tcPr>
        <w:tcBorders>
          <w:insideH w:val="single" w:sz="6" w:space="0" w:color="4F81BD"/>
          <w:insideV w:val="single" w:sz="6" w:space="0" w:color="4F81BD"/>
        </w:tcBorders>
        <w:shd w:val="clear" w:color="auto" w:fill="A7BFDE"/>
      </w:tcPr>
    </w:tblStylePr>
    <w:tblStylePr w:type="nwCell">
      <w:rPr>
        <w:rFonts w:cs="Times New Roman"/>
      </w:rPr>
      <w:tblPr/>
      <w:tcPr>
        <w:shd w:val="clear" w:color="auto" w:fill="FFFFFF"/>
      </w:tcPr>
    </w:tblStylePr>
  </w:style>
  <w:style w:type="table" w:styleId="MediumGrid2-Accent2">
    <w:name w:val="Medium Grid 2 Accent 2"/>
    <w:basedOn w:val="TableNormal"/>
    <w:uiPriority w:val="99"/>
    <w:rsid w:val="00E55766"/>
    <w:rPr>
      <w:rFonts w:eastAsia="MS Gothic"/>
      <w:color w:val="000000"/>
      <w:sz w:val="20"/>
      <w:szCs w:val="2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rFonts w:cs="Times New Roman"/>
        <w:b/>
        <w:bCs/>
        <w:color w:val="000000"/>
      </w:rPr>
      <w:tblPr/>
      <w:tcPr>
        <w:shd w:val="clear" w:color="auto" w:fill="F8EDED"/>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F2DBDB"/>
      </w:tcPr>
    </w:tblStylePr>
    <w:tblStylePr w:type="band1Vert">
      <w:rPr>
        <w:rFonts w:cs="Times New Roman"/>
      </w:rPr>
      <w:tblPr/>
      <w:tcPr>
        <w:shd w:val="clear" w:color="auto" w:fill="DFA7A6"/>
      </w:tcPr>
    </w:tblStylePr>
    <w:tblStylePr w:type="band1Horz">
      <w:rPr>
        <w:rFonts w:cs="Times New Roman"/>
      </w:rPr>
      <w:tblPr/>
      <w:tcPr>
        <w:tcBorders>
          <w:insideH w:val="single" w:sz="6" w:space="0" w:color="C0504D"/>
          <w:insideV w:val="single" w:sz="6" w:space="0" w:color="C0504D"/>
        </w:tcBorders>
        <w:shd w:val="clear" w:color="auto" w:fill="DFA7A6"/>
      </w:tcPr>
    </w:tblStylePr>
    <w:tblStylePr w:type="nwCell">
      <w:rPr>
        <w:rFonts w:cs="Times New Roman"/>
      </w:rPr>
      <w:tblPr/>
      <w:tcPr>
        <w:shd w:val="clear" w:color="auto" w:fill="FFFFFF"/>
      </w:tcPr>
    </w:tblStylePr>
  </w:style>
  <w:style w:type="table" w:styleId="MediumGrid2-Accent3">
    <w:name w:val="Medium Grid 2 Accent 3"/>
    <w:basedOn w:val="TableNormal"/>
    <w:uiPriority w:val="99"/>
    <w:rsid w:val="00E55766"/>
    <w:rPr>
      <w:rFonts w:eastAsia="MS Gothic"/>
      <w:color w:val="000000"/>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rFonts w:cs="Times New Roman"/>
        <w:b/>
        <w:bCs/>
        <w:color w:val="000000"/>
      </w:rPr>
      <w:tblPr/>
      <w:tcPr>
        <w:shd w:val="clear" w:color="auto" w:fill="F5F8EE"/>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EAF1DD"/>
      </w:tcPr>
    </w:tblStylePr>
    <w:tblStylePr w:type="band1Vert">
      <w:rPr>
        <w:rFonts w:cs="Times New Roman"/>
      </w:rPr>
      <w:tblPr/>
      <w:tcPr>
        <w:shd w:val="clear" w:color="auto" w:fill="CDDDAC"/>
      </w:tcPr>
    </w:tblStylePr>
    <w:tblStylePr w:type="band1Horz">
      <w:rPr>
        <w:rFonts w:cs="Times New Roman"/>
      </w:rPr>
      <w:tblPr/>
      <w:tcPr>
        <w:tcBorders>
          <w:insideH w:val="single" w:sz="6" w:space="0" w:color="9BBB59"/>
          <w:insideV w:val="single" w:sz="6" w:space="0" w:color="9BBB59"/>
        </w:tcBorders>
        <w:shd w:val="clear" w:color="auto" w:fill="CDDDAC"/>
      </w:tcPr>
    </w:tblStylePr>
    <w:tblStylePr w:type="nwCell">
      <w:rPr>
        <w:rFonts w:cs="Times New Roman"/>
      </w:rPr>
      <w:tblPr/>
      <w:tcPr>
        <w:shd w:val="clear" w:color="auto" w:fill="FFFFFF"/>
      </w:tcPr>
    </w:tblStylePr>
  </w:style>
  <w:style w:type="table" w:styleId="MediumGrid2-Accent4">
    <w:name w:val="Medium Grid 2 Accent 4"/>
    <w:basedOn w:val="TableNormal"/>
    <w:uiPriority w:val="99"/>
    <w:rsid w:val="00E55766"/>
    <w:rPr>
      <w:rFonts w:eastAsia="MS Gothic"/>
      <w:color w:val="000000"/>
      <w:sz w:val="20"/>
      <w:szCs w:val="2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rFonts w:cs="Times New Roman"/>
        <w:b/>
        <w:bCs/>
        <w:color w:val="000000"/>
      </w:rPr>
      <w:tblPr/>
      <w:tcPr>
        <w:shd w:val="clear" w:color="auto" w:fill="F2EFF6"/>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E5DFEC"/>
      </w:tcPr>
    </w:tblStylePr>
    <w:tblStylePr w:type="band1Vert">
      <w:rPr>
        <w:rFonts w:cs="Times New Roman"/>
      </w:rPr>
      <w:tblPr/>
      <w:tcPr>
        <w:shd w:val="clear" w:color="auto" w:fill="BFB1D0"/>
      </w:tcPr>
    </w:tblStylePr>
    <w:tblStylePr w:type="band1Horz">
      <w:rPr>
        <w:rFonts w:cs="Times New Roman"/>
      </w:rPr>
      <w:tblPr/>
      <w:tcPr>
        <w:tcBorders>
          <w:insideH w:val="single" w:sz="6" w:space="0" w:color="8064A2"/>
          <w:insideV w:val="single" w:sz="6" w:space="0" w:color="8064A2"/>
        </w:tcBorders>
        <w:shd w:val="clear" w:color="auto" w:fill="BFB1D0"/>
      </w:tcPr>
    </w:tblStylePr>
    <w:tblStylePr w:type="nwCell">
      <w:rPr>
        <w:rFonts w:cs="Times New Roman"/>
      </w:rPr>
      <w:tblPr/>
      <w:tcPr>
        <w:shd w:val="clear" w:color="auto" w:fill="FFFFFF"/>
      </w:tcPr>
    </w:tblStylePr>
  </w:style>
  <w:style w:type="table" w:styleId="MediumGrid2-Accent5">
    <w:name w:val="Medium Grid 2 Accent 5"/>
    <w:basedOn w:val="TableNormal"/>
    <w:uiPriority w:val="99"/>
    <w:rsid w:val="00E55766"/>
    <w:rPr>
      <w:rFonts w:eastAsia="MS Gothic"/>
      <w:color w:val="000000"/>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rFonts w:cs="Times New Roman"/>
        <w:b/>
        <w:bCs/>
        <w:color w:val="000000"/>
      </w:rPr>
      <w:tblPr/>
      <w:tcPr>
        <w:shd w:val="clear" w:color="auto" w:fill="EDF6F9"/>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AEEF3"/>
      </w:tcPr>
    </w:tblStylePr>
    <w:tblStylePr w:type="band1Vert">
      <w:rPr>
        <w:rFonts w:cs="Times New Roman"/>
      </w:rPr>
      <w:tblPr/>
      <w:tcPr>
        <w:shd w:val="clear" w:color="auto" w:fill="A5D5E2"/>
      </w:tcPr>
    </w:tblStylePr>
    <w:tblStylePr w:type="band1Horz">
      <w:rPr>
        <w:rFonts w:cs="Times New Roman"/>
      </w:rPr>
      <w:tblPr/>
      <w:tcPr>
        <w:tcBorders>
          <w:insideH w:val="single" w:sz="6" w:space="0" w:color="4BACC6"/>
          <w:insideV w:val="single" w:sz="6" w:space="0" w:color="4BACC6"/>
        </w:tcBorders>
        <w:shd w:val="clear" w:color="auto" w:fill="A5D5E2"/>
      </w:tcPr>
    </w:tblStylePr>
    <w:tblStylePr w:type="nwCell">
      <w:rPr>
        <w:rFonts w:cs="Times New Roman"/>
      </w:rPr>
      <w:tblPr/>
      <w:tcPr>
        <w:shd w:val="clear" w:color="auto" w:fill="FFFFFF"/>
      </w:tcPr>
    </w:tblStylePr>
  </w:style>
  <w:style w:type="table" w:styleId="MediumGrid2-Accent6">
    <w:name w:val="Medium Grid 2 Accent 6"/>
    <w:basedOn w:val="TableNormal"/>
    <w:uiPriority w:val="99"/>
    <w:rsid w:val="00E55766"/>
    <w:rPr>
      <w:rFonts w:eastAsia="MS Gothic"/>
      <w:color w:val="000000"/>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rFonts w:cs="Times New Roman"/>
        <w:b/>
        <w:bCs/>
        <w:color w:val="000000"/>
      </w:rPr>
      <w:tblPr/>
      <w:tcPr>
        <w:shd w:val="clear" w:color="auto" w:fill="FEF4EC"/>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FDE9D9"/>
      </w:tcPr>
    </w:tblStylePr>
    <w:tblStylePr w:type="band1Vert">
      <w:rPr>
        <w:rFonts w:cs="Times New Roman"/>
      </w:rPr>
      <w:tblPr/>
      <w:tcPr>
        <w:shd w:val="clear" w:color="auto" w:fill="FBCAA2"/>
      </w:tcPr>
    </w:tblStylePr>
    <w:tblStylePr w:type="band1Horz">
      <w:rPr>
        <w:rFonts w:cs="Times New Roman"/>
      </w:rPr>
      <w:tblPr/>
      <w:tcPr>
        <w:tcBorders>
          <w:insideH w:val="single" w:sz="6" w:space="0" w:color="F79646"/>
          <w:insideV w:val="single" w:sz="6" w:space="0" w:color="F79646"/>
        </w:tcBorders>
        <w:shd w:val="clear" w:color="auto" w:fill="FBCAA2"/>
      </w:tcPr>
    </w:tblStylePr>
    <w:tblStylePr w:type="nwCell">
      <w:rPr>
        <w:rFonts w:cs="Times New Roman"/>
      </w:rPr>
      <w:tblPr/>
      <w:tcPr>
        <w:shd w:val="clear" w:color="auto" w:fill="FFFFFF"/>
      </w:tcPr>
    </w:tblStylePr>
  </w:style>
  <w:style w:type="table" w:styleId="MediumGrid3">
    <w:name w:val="Medium Grid 3"/>
    <w:basedOn w:val="TableNormal"/>
    <w:uiPriority w:val="99"/>
    <w:rsid w:val="00E55766"/>
    <w:rPr>
      <w:rFonts w:ascii="Times New Roman" w:hAnsi="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99"/>
    <w:rsid w:val="00E55766"/>
    <w:rPr>
      <w:rFonts w:ascii="Times New Roman" w:hAnsi="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99"/>
    <w:rsid w:val="00E55766"/>
    <w:rPr>
      <w:rFonts w:ascii="Times New Roman" w:hAnsi="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99"/>
    <w:rsid w:val="00E55766"/>
    <w:rPr>
      <w:rFonts w:ascii="Times New Roman" w:hAnsi="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99"/>
    <w:rsid w:val="00E55766"/>
    <w:rPr>
      <w:rFonts w:ascii="Times New Roman" w:hAnsi="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99"/>
    <w:rsid w:val="00E55766"/>
    <w:rPr>
      <w:rFonts w:ascii="Times New Roman" w:hAnsi="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99"/>
    <w:rsid w:val="00E55766"/>
    <w:rPr>
      <w:rFonts w:ascii="Times New Roman" w:hAnsi="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99"/>
    <w:rsid w:val="00E55766"/>
    <w:rPr>
      <w:rFonts w:ascii="Times New Roman" w:hAnsi="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Calibri" w:eastAsia="MS Gothic" w:hAnsi="Calibri" w:cs="Times New Roman"/>
      </w:rPr>
      <w:tblPr/>
      <w:tcPr>
        <w:tcBorders>
          <w:top w:val="nil"/>
          <w:bottom w:val="single" w:sz="8" w:space="0" w:color="000000"/>
        </w:tcBorders>
      </w:tcPr>
    </w:tblStylePr>
    <w:tblStylePr w:type="lastRow">
      <w:rPr>
        <w:rFonts w:cs="Times New Roman"/>
        <w:b/>
        <w:bCs/>
        <w:color w:val="1F497D"/>
      </w:rPr>
      <w:tblPr/>
      <w:tcPr>
        <w:tcBorders>
          <w:top w:val="single" w:sz="8" w:space="0" w:color="000000"/>
          <w:bottom w:val="single" w:sz="8" w:space="0" w:color="000000"/>
        </w:tcBorders>
      </w:tcPr>
    </w:tblStylePr>
    <w:tblStylePr w:type="firstCol">
      <w:rPr>
        <w:rFonts w:cs="Times New Roman"/>
        <w:b/>
        <w:bCs/>
      </w:rPr>
    </w:tblStylePr>
    <w:tblStylePr w:type="lastCol">
      <w:rPr>
        <w:rFonts w:cs="Times New Roman"/>
        <w:b/>
        <w:bCs/>
      </w:rPr>
      <w:tblPr/>
      <w:tcPr>
        <w:tcBorders>
          <w:top w:val="single" w:sz="8" w:space="0" w:color="000000"/>
          <w:bottom w:val="single" w:sz="8" w:space="0" w:color="000000"/>
        </w:tcBorders>
      </w:tcPr>
    </w:tblStylePr>
    <w:tblStylePr w:type="band1Vert">
      <w:rPr>
        <w:rFonts w:cs="Times New Roman"/>
      </w:rPr>
      <w:tblPr/>
      <w:tcPr>
        <w:shd w:val="clear" w:color="auto" w:fill="C0C0C0"/>
      </w:tcPr>
    </w:tblStylePr>
    <w:tblStylePr w:type="band1Horz">
      <w:rPr>
        <w:rFonts w:cs="Times New Roman"/>
      </w:rPr>
      <w:tblPr/>
      <w:tcPr>
        <w:shd w:val="clear" w:color="auto" w:fill="C0C0C0"/>
      </w:tcPr>
    </w:tblStylePr>
  </w:style>
  <w:style w:type="table" w:styleId="MediumList1-Accent1">
    <w:name w:val="Medium List 1 Accent 1"/>
    <w:basedOn w:val="TableNormal"/>
    <w:uiPriority w:val="99"/>
    <w:rsid w:val="00E55766"/>
    <w:rPr>
      <w:rFonts w:ascii="Times New Roman" w:hAnsi="Times New Roman"/>
      <w:color w:val="000000"/>
      <w:sz w:val="20"/>
      <w:szCs w:val="20"/>
    </w:rPr>
    <w:tblPr>
      <w:tblStyleRowBandSize w:val="1"/>
      <w:tblStyleColBandSize w:val="1"/>
      <w:tblBorders>
        <w:top w:val="single" w:sz="8" w:space="0" w:color="4F81BD"/>
        <w:bottom w:val="single" w:sz="8" w:space="0" w:color="4F81BD"/>
      </w:tblBorders>
    </w:tblPr>
    <w:tblStylePr w:type="firstRow">
      <w:rPr>
        <w:rFonts w:ascii="Calibri" w:eastAsia="MS Gothic" w:hAnsi="Calibri" w:cs="Times New Roman"/>
      </w:rPr>
      <w:tblPr/>
      <w:tcPr>
        <w:tcBorders>
          <w:top w:val="nil"/>
          <w:bottom w:val="single" w:sz="8" w:space="0" w:color="4F81BD"/>
        </w:tcBorders>
      </w:tcPr>
    </w:tblStylePr>
    <w:tblStylePr w:type="lastRow">
      <w:rPr>
        <w:rFonts w:cs="Times New Roman"/>
        <w:b/>
        <w:bCs/>
        <w:color w:val="1F497D"/>
      </w:rPr>
      <w:tblPr/>
      <w:tcPr>
        <w:tcBorders>
          <w:top w:val="single" w:sz="8" w:space="0" w:color="4F81BD"/>
          <w:bottom w:val="single" w:sz="8" w:space="0" w:color="4F81BD"/>
        </w:tcBorders>
      </w:tcPr>
    </w:tblStylePr>
    <w:tblStylePr w:type="firstCol">
      <w:rPr>
        <w:rFonts w:cs="Times New Roman"/>
        <w:b/>
        <w:bCs/>
      </w:rPr>
    </w:tblStylePr>
    <w:tblStylePr w:type="lastCol">
      <w:rPr>
        <w:rFonts w:cs="Times New Roman"/>
        <w:b/>
        <w:bCs/>
      </w:rPr>
      <w:tblPr/>
      <w:tcPr>
        <w:tcBorders>
          <w:top w:val="single" w:sz="8" w:space="0" w:color="4F81BD"/>
          <w:bottom w:val="single" w:sz="8" w:space="0" w:color="4F81BD"/>
        </w:tcBorders>
      </w:tcPr>
    </w:tblStylePr>
    <w:tblStylePr w:type="band1Vert">
      <w:rPr>
        <w:rFonts w:cs="Times New Roman"/>
      </w:rPr>
      <w:tblPr/>
      <w:tcPr>
        <w:shd w:val="clear" w:color="auto" w:fill="D3DFEE"/>
      </w:tcPr>
    </w:tblStylePr>
    <w:tblStylePr w:type="band1Horz">
      <w:rPr>
        <w:rFonts w:cs="Times New Roman"/>
      </w:rPr>
      <w:tblPr/>
      <w:tcPr>
        <w:shd w:val="clear" w:color="auto" w:fill="D3DFEE"/>
      </w:tcPr>
    </w:tblStylePr>
  </w:style>
  <w:style w:type="table" w:styleId="MediumList1-Accent2">
    <w:name w:val="Medium List 1 Accent 2"/>
    <w:basedOn w:val="TableNormal"/>
    <w:uiPriority w:val="99"/>
    <w:rsid w:val="00E55766"/>
    <w:rPr>
      <w:rFonts w:ascii="Times New Roman" w:hAnsi="Times New Roman"/>
      <w:color w:val="000000"/>
      <w:sz w:val="20"/>
      <w:szCs w:val="20"/>
    </w:rPr>
    <w:tblPr>
      <w:tblStyleRowBandSize w:val="1"/>
      <w:tblStyleColBandSize w:val="1"/>
      <w:tblBorders>
        <w:top w:val="single" w:sz="8" w:space="0" w:color="C0504D"/>
        <w:bottom w:val="single" w:sz="8" w:space="0" w:color="C0504D"/>
      </w:tblBorders>
    </w:tblPr>
    <w:tblStylePr w:type="firstRow">
      <w:rPr>
        <w:rFonts w:ascii="Calibri" w:eastAsia="MS Gothic" w:hAnsi="Calibri" w:cs="Times New Roman"/>
      </w:rPr>
      <w:tblPr/>
      <w:tcPr>
        <w:tcBorders>
          <w:top w:val="nil"/>
          <w:bottom w:val="single" w:sz="8" w:space="0" w:color="C0504D"/>
        </w:tcBorders>
      </w:tcPr>
    </w:tblStylePr>
    <w:tblStylePr w:type="lastRow">
      <w:rPr>
        <w:rFonts w:cs="Times New Roman"/>
        <w:b/>
        <w:bCs/>
        <w:color w:val="1F497D"/>
      </w:rPr>
      <w:tblPr/>
      <w:tcPr>
        <w:tcBorders>
          <w:top w:val="single" w:sz="8" w:space="0" w:color="C0504D"/>
          <w:bottom w:val="single" w:sz="8" w:space="0" w:color="C0504D"/>
        </w:tcBorders>
      </w:tcPr>
    </w:tblStylePr>
    <w:tblStylePr w:type="firstCol">
      <w:rPr>
        <w:rFonts w:cs="Times New Roman"/>
        <w:b/>
        <w:bCs/>
      </w:rPr>
    </w:tblStylePr>
    <w:tblStylePr w:type="lastCol">
      <w:rPr>
        <w:rFonts w:cs="Times New Roman"/>
        <w:b/>
        <w:bCs/>
      </w:rPr>
      <w:tblPr/>
      <w:tcPr>
        <w:tcBorders>
          <w:top w:val="single" w:sz="8" w:space="0" w:color="C0504D"/>
          <w:bottom w:val="single" w:sz="8" w:space="0" w:color="C0504D"/>
        </w:tcBorders>
      </w:tcPr>
    </w:tblStylePr>
    <w:tblStylePr w:type="band1Vert">
      <w:rPr>
        <w:rFonts w:cs="Times New Roman"/>
      </w:rPr>
      <w:tblPr/>
      <w:tcPr>
        <w:shd w:val="clear" w:color="auto" w:fill="EFD3D2"/>
      </w:tcPr>
    </w:tblStylePr>
    <w:tblStylePr w:type="band1Horz">
      <w:rPr>
        <w:rFonts w:cs="Times New Roman"/>
      </w:rPr>
      <w:tblPr/>
      <w:tcPr>
        <w:shd w:val="clear" w:color="auto" w:fill="EFD3D2"/>
      </w:tcPr>
    </w:tblStylePr>
  </w:style>
  <w:style w:type="table" w:styleId="MediumList1-Accent3">
    <w:name w:val="Medium List 1 Accent 3"/>
    <w:basedOn w:val="TableNormal"/>
    <w:uiPriority w:val="99"/>
    <w:rsid w:val="00E55766"/>
    <w:rPr>
      <w:rFonts w:ascii="Times New Roman" w:hAnsi="Times New Roman"/>
      <w:color w:val="000000"/>
      <w:sz w:val="20"/>
      <w:szCs w:val="20"/>
    </w:rPr>
    <w:tblPr>
      <w:tblStyleRowBandSize w:val="1"/>
      <w:tblStyleColBandSize w:val="1"/>
      <w:tblBorders>
        <w:top w:val="single" w:sz="8" w:space="0" w:color="9BBB59"/>
        <w:bottom w:val="single" w:sz="8" w:space="0" w:color="9BBB59"/>
      </w:tblBorders>
    </w:tblPr>
    <w:tblStylePr w:type="firstRow">
      <w:rPr>
        <w:rFonts w:ascii="Calibri" w:eastAsia="MS Gothic" w:hAnsi="Calibri" w:cs="Times New Roman"/>
      </w:rPr>
      <w:tblPr/>
      <w:tcPr>
        <w:tcBorders>
          <w:top w:val="nil"/>
          <w:bottom w:val="single" w:sz="8" w:space="0" w:color="9BBB59"/>
        </w:tcBorders>
      </w:tcPr>
    </w:tblStylePr>
    <w:tblStylePr w:type="lastRow">
      <w:rPr>
        <w:rFonts w:cs="Times New Roman"/>
        <w:b/>
        <w:bCs/>
        <w:color w:val="1F497D"/>
      </w:rPr>
      <w:tblPr/>
      <w:tcPr>
        <w:tcBorders>
          <w:top w:val="single" w:sz="8" w:space="0" w:color="9BBB59"/>
          <w:bottom w:val="single" w:sz="8" w:space="0" w:color="9BBB59"/>
        </w:tcBorders>
      </w:tcPr>
    </w:tblStylePr>
    <w:tblStylePr w:type="firstCol">
      <w:rPr>
        <w:rFonts w:cs="Times New Roman"/>
        <w:b/>
        <w:bCs/>
      </w:rPr>
    </w:tblStylePr>
    <w:tblStylePr w:type="lastCol">
      <w:rPr>
        <w:rFonts w:cs="Times New Roman"/>
        <w:b/>
        <w:bCs/>
      </w:rPr>
      <w:tblPr/>
      <w:tcPr>
        <w:tcBorders>
          <w:top w:val="single" w:sz="8" w:space="0" w:color="9BBB59"/>
          <w:bottom w:val="single" w:sz="8" w:space="0" w:color="9BBB59"/>
        </w:tcBorders>
      </w:tcPr>
    </w:tblStylePr>
    <w:tblStylePr w:type="band1Vert">
      <w:rPr>
        <w:rFonts w:cs="Times New Roman"/>
      </w:rPr>
      <w:tblPr/>
      <w:tcPr>
        <w:shd w:val="clear" w:color="auto" w:fill="E6EED5"/>
      </w:tcPr>
    </w:tblStylePr>
    <w:tblStylePr w:type="band1Horz">
      <w:rPr>
        <w:rFonts w:cs="Times New Roman"/>
      </w:rPr>
      <w:tblPr/>
      <w:tcPr>
        <w:shd w:val="clear" w:color="auto" w:fill="E6EED5"/>
      </w:tcPr>
    </w:tblStylePr>
  </w:style>
  <w:style w:type="table" w:styleId="MediumList1-Accent4">
    <w:name w:val="Medium List 1 Accent 4"/>
    <w:basedOn w:val="TableNormal"/>
    <w:uiPriority w:val="99"/>
    <w:rsid w:val="00E55766"/>
    <w:rPr>
      <w:rFonts w:ascii="Times New Roman" w:hAnsi="Times New Roman"/>
      <w:color w:val="000000"/>
      <w:sz w:val="20"/>
      <w:szCs w:val="20"/>
    </w:rPr>
    <w:tblPr>
      <w:tblStyleRowBandSize w:val="1"/>
      <w:tblStyleColBandSize w:val="1"/>
      <w:tblBorders>
        <w:top w:val="single" w:sz="8" w:space="0" w:color="8064A2"/>
        <w:bottom w:val="single" w:sz="8" w:space="0" w:color="8064A2"/>
      </w:tblBorders>
    </w:tblPr>
    <w:tblStylePr w:type="firstRow">
      <w:rPr>
        <w:rFonts w:ascii="Calibri" w:eastAsia="MS Gothic" w:hAnsi="Calibri" w:cs="Times New Roman"/>
      </w:rPr>
      <w:tblPr/>
      <w:tcPr>
        <w:tcBorders>
          <w:top w:val="nil"/>
          <w:bottom w:val="single" w:sz="8" w:space="0" w:color="8064A2"/>
        </w:tcBorders>
      </w:tcPr>
    </w:tblStylePr>
    <w:tblStylePr w:type="lastRow">
      <w:rPr>
        <w:rFonts w:cs="Times New Roman"/>
        <w:b/>
        <w:bCs/>
        <w:color w:val="1F497D"/>
      </w:rPr>
      <w:tblPr/>
      <w:tcPr>
        <w:tcBorders>
          <w:top w:val="single" w:sz="8" w:space="0" w:color="8064A2"/>
          <w:bottom w:val="single" w:sz="8" w:space="0" w:color="8064A2"/>
        </w:tcBorders>
      </w:tcPr>
    </w:tblStylePr>
    <w:tblStylePr w:type="firstCol">
      <w:rPr>
        <w:rFonts w:cs="Times New Roman"/>
        <w:b/>
        <w:bCs/>
      </w:rPr>
    </w:tblStylePr>
    <w:tblStylePr w:type="lastCol">
      <w:rPr>
        <w:rFonts w:cs="Times New Roman"/>
        <w:b/>
        <w:bCs/>
      </w:rPr>
      <w:tblPr/>
      <w:tcPr>
        <w:tcBorders>
          <w:top w:val="single" w:sz="8" w:space="0" w:color="8064A2"/>
          <w:bottom w:val="single" w:sz="8" w:space="0" w:color="8064A2"/>
        </w:tcBorders>
      </w:tcPr>
    </w:tblStylePr>
    <w:tblStylePr w:type="band1Vert">
      <w:rPr>
        <w:rFonts w:cs="Times New Roman"/>
      </w:rPr>
      <w:tblPr/>
      <w:tcPr>
        <w:shd w:val="clear" w:color="auto" w:fill="DFD8E8"/>
      </w:tcPr>
    </w:tblStylePr>
    <w:tblStylePr w:type="band1Horz">
      <w:rPr>
        <w:rFonts w:cs="Times New Roman"/>
      </w:rPr>
      <w:tblPr/>
      <w:tcPr>
        <w:shd w:val="clear" w:color="auto" w:fill="DFD8E8"/>
      </w:tcPr>
    </w:tblStylePr>
  </w:style>
  <w:style w:type="table" w:styleId="MediumList1-Accent5">
    <w:name w:val="Medium List 1 Accent 5"/>
    <w:basedOn w:val="TableNormal"/>
    <w:uiPriority w:val="99"/>
    <w:rsid w:val="00E55766"/>
    <w:rPr>
      <w:rFonts w:ascii="Times New Roman" w:hAnsi="Times New Roman"/>
      <w:color w:val="000000"/>
      <w:sz w:val="20"/>
      <w:szCs w:val="20"/>
    </w:rPr>
    <w:tblPr>
      <w:tblStyleRowBandSize w:val="1"/>
      <w:tblStyleColBandSize w:val="1"/>
      <w:tblBorders>
        <w:top w:val="single" w:sz="8" w:space="0" w:color="4BACC6"/>
        <w:bottom w:val="single" w:sz="8" w:space="0" w:color="4BACC6"/>
      </w:tblBorders>
    </w:tblPr>
    <w:tblStylePr w:type="firstRow">
      <w:rPr>
        <w:rFonts w:ascii="Calibri" w:eastAsia="MS Gothic" w:hAnsi="Calibri" w:cs="Times New Roman"/>
      </w:rPr>
      <w:tblPr/>
      <w:tcPr>
        <w:tcBorders>
          <w:top w:val="nil"/>
          <w:bottom w:val="single" w:sz="8" w:space="0" w:color="4BACC6"/>
        </w:tcBorders>
      </w:tcPr>
    </w:tblStylePr>
    <w:tblStylePr w:type="lastRow">
      <w:rPr>
        <w:rFonts w:cs="Times New Roman"/>
        <w:b/>
        <w:bCs/>
        <w:color w:val="1F497D"/>
      </w:rPr>
      <w:tblPr/>
      <w:tcPr>
        <w:tcBorders>
          <w:top w:val="single" w:sz="8" w:space="0" w:color="4BACC6"/>
          <w:bottom w:val="single" w:sz="8" w:space="0" w:color="4BACC6"/>
        </w:tcBorders>
      </w:tcPr>
    </w:tblStylePr>
    <w:tblStylePr w:type="firstCol">
      <w:rPr>
        <w:rFonts w:cs="Times New Roman"/>
        <w:b/>
        <w:bCs/>
      </w:rPr>
    </w:tblStylePr>
    <w:tblStylePr w:type="lastCol">
      <w:rPr>
        <w:rFonts w:cs="Times New Roman"/>
        <w:b/>
        <w:bCs/>
      </w:rPr>
      <w:tblPr/>
      <w:tcPr>
        <w:tcBorders>
          <w:top w:val="single" w:sz="8" w:space="0" w:color="4BACC6"/>
          <w:bottom w:val="single" w:sz="8" w:space="0" w:color="4BACC6"/>
        </w:tcBorders>
      </w:tcPr>
    </w:tblStylePr>
    <w:tblStylePr w:type="band1Vert">
      <w:rPr>
        <w:rFonts w:cs="Times New Roman"/>
      </w:rPr>
      <w:tblPr/>
      <w:tcPr>
        <w:shd w:val="clear" w:color="auto" w:fill="D2EAF1"/>
      </w:tcPr>
    </w:tblStylePr>
    <w:tblStylePr w:type="band1Horz">
      <w:rPr>
        <w:rFonts w:cs="Times New Roman"/>
      </w:rPr>
      <w:tblPr/>
      <w:tcPr>
        <w:shd w:val="clear" w:color="auto" w:fill="D2EAF1"/>
      </w:tcPr>
    </w:tblStylePr>
  </w:style>
  <w:style w:type="table" w:styleId="MediumList1-Accent6">
    <w:name w:val="Medium List 1 Accent 6"/>
    <w:basedOn w:val="TableNormal"/>
    <w:uiPriority w:val="99"/>
    <w:rsid w:val="00E55766"/>
    <w:rPr>
      <w:rFonts w:ascii="Times New Roman" w:hAnsi="Times New Roman"/>
      <w:color w:val="000000"/>
      <w:sz w:val="20"/>
      <w:szCs w:val="20"/>
    </w:rPr>
    <w:tblPr>
      <w:tblStyleRowBandSize w:val="1"/>
      <w:tblStyleColBandSize w:val="1"/>
      <w:tblBorders>
        <w:top w:val="single" w:sz="8" w:space="0" w:color="F79646"/>
        <w:bottom w:val="single" w:sz="8" w:space="0" w:color="F79646"/>
      </w:tblBorders>
    </w:tblPr>
    <w:tblStylePr w:type="firstRow">
      <w:rPr>
        <w:rFonts w:ascii="Calibri" w:eastAsia="MS Gothic" w:hAnsi="Calibri" w:cs="Times New Roman"/>
      </w:rPr>
      <w:tblPr/>
      <w:tcPr>
        <w:tcBorders>
          <w:top w:val="nil"/>
          <w:bottom w:val="single" w:sz="8" w:space="0" w:color="F79646"/>
        </w:tcBorders>
      </w:tcPr>
    </w:tblStylePr>
    <w:tblStylePr w:type="lastRow">
      <w:rPr>
        <w:rFonts w:cs="Times New Roman"/>
        <w:b/>
        <w:bCs/>
        <w:color w:val="1F497D"/>
      </w:rPr>
      <w:tblPr/>
      <w:tcPr>
        <w:tcBorders>
          <w:top w:val="single" w:sz="8" w:space="0" w:color="F79646"/>
          <w:bottom w:val="single" w:sz="8" w:space="0" w:color="F79646"/>
        </w:tcBorders>
      </w:tcPr>
    </w:tblStylePr>
    <w:tblStylePr w:type="firstCol">
      <w:rPr>
        <w:rFonts w:cs="Times New Roman"/>
        <w:b/>
        <w:bCs/>
      </w:rPr>
    </w:tblStylePr>
    <w:tblStylePr w:type="lastCol">
      <w:rPr>
        <w:rFonts w:cs="Times New Roman"/>
        <w:b/>
        <w:bCs/>
      </w:rPr>
      <w:tblPr/>
      <w:tcPr>
        <w:tcBorders>
          <w:top w:val="single" w:sz="8" w:space="0" w:color="F79646"/>
          <w:bottom w:val="single" w:sz="8" w:space="0" w:color="F79646"/>
        </w:tcBorders>
      </w:tcPr>
    </w:tblStylePr>
    <w:tblStylePr w:type="band1Vert">
      <w:rPr>
        <w:rFonts w:cs="Times New Roman"/>
      </w:rPr>
      <w:tblPr/>
      <w:tcPr>
        <w:shd w:val="clear" w:color="auto" w:fill="FDE4D0"/>
      </w:tcPr>
    </w:tblStylePr>
    <w:tblStylePr w:type="band1Horz">
      <w:rPr>
        <w:rFonts w:cs="Times New Roman"/>
      </w:rPr>
      <w:tblPr/>
      <w:tcPr>
        <w:shd w:val="clear" w:color="auto" w:fill="FDE4D0"/>
      </w:tcPr>
    </w:tblStylePr>
  </w:style>
  <w:style w:type="table" w:styleId="MediumList2">
    <w:name w:val="Medium List 2"/>
    <w:basedOn w:val="TableNormal"/>
    <w:uiPriority w:val="99"/>
    <w:rsid w:val="00E55766"/>
    <w:rPr>
      <w:rFonts w:eastAsia="MS Gothic"/>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rFonts w:cs="Times New Roman"/>
        <w:sz w:val="24"/>
        <w:szCs w:val="24"/>
      </w:rPr>
      <w:tblPr/>
      <w:tcPr>
        <w:tcBorders>
          <w:top w:val="nil"/>
          <w:left w:val="nil"/>
          <w:bottom w:val="single" w:sz="24" w:space="0" w:color="000000"/>
          <w:right w:val="nil"/>
          <w:insideH w:val="nil"/>
          <w:insideV w:val="nil"/>
        </w:tcBorders>
        <w:shd w:val="clear" w:color="auto" w:fill="FFFFFF"/>
      </w:tcPr>
    </w:tblStylePr>
    <w:tblStylePr w:type="lastRow">
      <w:rPr>
        <w:rFonts w:cs="Times New Roman"/>
      </w:rPr>
      <w:tblPr/>
      <w:tcPr>
        <w:tcBorders>
          <w:top w:val="single" w:sz="8" w:space="0" w:color="000000"/>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000000"/>
          <w:insideH w:val="nil"/>
          <w:insideV w:val="nil"/>
        </w:tcBorders>
        <w:shd w:val="clear" w:color="auto" w:fill="FFFFFF"/>
      </w:tcPr>
    </w:tblStylePr>
    <w:tblStylePr w:type="lastCol">
      <w:rPr>
        <w:rFonts w:cs="Times New Roman"/>
      </w:rPr>
      <w:tblPr/>
      <w:tcPr>
        <w:tcBorders>
          <w:top w:val="nil"/>
          <w:left w:val="single" w:sz="8" w:space="0" w:color="000000"/>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top w:val="nil"/>
          <w:bottom w:val="nil"/>
          <w:insideH w:val="nil"/>
          <w:insideV w:val="nil"/>
        </w:tcBorders>
        <w:shd w:val="clear" w:color="auto" w:fill="C0C0C0"/>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List2-Accent1">
    <w:name w:val="Medium List 2 Accent 1"/>
    <w:basedOn w:val="TableNormal"/>
    <w:uiPriority w:val="99"/>
    <w:rsid w:val="00E55766"/>
    <w:rPr>
      <w:rFonts w:eastAsia="MS Gothic"/>
      <w:color w:val="000000"/>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List2-Accent2">
    <w:name w:val="Medium List 2 Accent 2"/>
    <w:basedOn w:val="TableNormal"/>
    <w:uiPriority w:val="99"/>
    <w:rsid w:val="00E55766"/>
    <w:rPr>
      <w:rFonts w:eastAsia="MS Gothic"/>
      <w:color w:val="000000"/>
      <w:sz w:val="20"/>
      <w:szCs w:val="2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rFonts w:cs="Times New Roman"/>
        <w:sz w:val="24"/>
        <w:szCs w:val="24"/>
      </w:rPr>
      <w:tblPr/>
      <w:tcPr>
        <w:tcBorders>
          <w:top w:val="nil"/>
          <w:left w:val="nil"/>
          <w:bottom w:val="single" w:sz="24" w:space="0" w:color="C0504D"/>
          <w:right w:val="nil"/>
          <w:insideH w:val="nil"/>
          <w:insideV w:val="nil"/>
        </w:tcBorders>
        <w:shd w:val="clear" w:color="auto" w:fill="FFFFFF"/>
      </w:tcPr>
    </w:tblStylePr>
    <w:tblStylePr w:type="lastRow">
      <w:rPr>
        <w:rFonts w:cs="Times New Roman"/>
      </w:rPr>
      <w:tblPr/>
      <w:tcPr>
        <w:tcBorders>
          <w:top w:val="single" w:sz="8" w:space="0" w:color="C0504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C0504D"/>
          <w:insideH w:val="nil"/>
          <w:insideV w:val="nil"/>
        </w:tcBorders>
        <w:shd w:val="clear" w:color="auto" w:fill="FFFFFF"/>
      </w:tcPr>
    </w:tblStylePr>
    <w:tblStylePr w:type="lastCol">
      <w:rPr>
        <w:rFonts w:cs="Times New Roman"/>
      </w:rPr>
      <w:tblPr/>
      <w:tcPr>
        <w:tcBorders>
          <w:top w:val="nil"/>
          <w:left w:val="single" w:sz="8" w:space="0" w:color="C0504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top w:val="nil"/>
          <w:bottom w:val="nil"/>
          <w:insideH w:val="nil"/>
          <w:insideV w:val="nil"/>
        </w:tcBorders>
        <w:shd w:val="clear" w:color="auto" w:fill="EFD3D2"/>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List2-Accent3">
    <w:name w:val="Medium List 2 Accent 3"/>
    <w:basedOn w:val="TableNormal"/>
    <w:uiPriority w:val="99"/>
    <w:rsid w:val="00E55766"/>
    <w:rPr>
      <w:rFonts w:eastAsia="MS Gothic"/>
      <w:color w:val="000000"/>
      <w:sz w:val="20"/>
      <w:szCs w:val="2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rFonts w:cs="Times New Roman"/>
        <w:sz w:val="24"/>
        <w:szCs w:val="24"/>
      </w:rPr>
      <w:tblPr/>
      <w:tcPr>
        <w:tcBorders>
          <w:top w:val="nil"/>
          <w:left w:val="nil"/>
          <w:bottom w:val="single" w:sz="24" w:space="0" w:color="9BBB59"/>
          <w:right w:val="nil"/>
          <w:insideH w:val="nil"/>
          <w:insideV w:val="nil"/>
        </w:tcBorders>
        <w:shd w:val="clear" w:color="auto" w:fill="FFFFFF"/>
      </w:tcPr>
    </w:tblStylePr>
    <w:tblStylePr w:type="lastRow">
      <w:rPr>
        <w:rFonts w:cs="Times New Roman"/>
      </w:rPr>
      <w:tblPr/>
      <w:tcPr>
        <w:tcBorders>
          <w:top w:val="single" w:sz="8" w:space="0" w:color="9BBB59"/>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9BBB59"/>
          <w:insideH w:val="nil"/>
          <w:insideV w:val="nil"/>
        </w:tcBorders>
        <w:shd w:val="clear" w:color="auto" w:fill="FFFFFF"/>
      </w:tcPr>
    </w:tblStylePr>
    <w:tblStylePr w:type="lastCol">
      <w:rPr>
        <w:rFonts w:cs="Times New Roman"/>
      </w:rPr>
      <w:tblPr/>
      <w:tcPr>
        <w:tcBorders>
          <w:top w:val="nil"/>
          <w:left w:val="single" w:sz="8" w:space="0" w:color="9BBB59"/>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top w:val="nil"/>
          <w:bottom w:val="nil"/>
          <w:insideH w:val="nil"/>
          <w:insideV w:val="nil"/>
        </w:tcBorders>
        <w:shd w:val="clear" w:color="auto" w:fill="E6EED5"/>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List2-Accent4">
    <w:name w:val="Medium List 2 Accent 4"/>
    <w:basedOn w:val="TableNormal"/>
    <w:uiPriority w:val="99"/>
    <w:rsid w:val="00E55766"/>
    <w:rPr>
      <w:rFonts w:eastAsia="MS Gothic"/>
      <w:color w:val="000000"/>
      <w:sz w:val="20"/>
      <w:szCs w:val="2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rFonts w:cs="Times New Roman"/>
        <w:sz w:val="24"/>
        <w:szCs w:val="24"/>
      </w:rPr>
      <w:tblPr/>
      <w:tcPr>
        <w:tcBorders>
          <w:top w:val="nil"/>
          <w:left w:val="nil"/>
          <w:bottom w:val="single" w:sz="24" w:space="0" w:color="8064A2"/>
          <w:right w:val="nil"/>
          <w:insideH w:val="nil"/>
          <w:insideV w:val="nil"/>
        </w:tcBorders>
        <w:shd w:val="clear" w:color="auto" w:fill="FFFFFF"/>
      </w:tcPr>
    </w:tblStylePr>
    <w:tblStylePr w:type="lastRow">
      <w:rPr>
        <w:rFonts w:cs="Times New Roman"/>
      </w:rPr>
      <w:tblPr/>
      <w:tcPr>
        <w:tcBorders>
          <w:top w:val="single" w:sz="8" w:space="0" w:color="8064A2"/>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8064A2"/>
          <w:insideH w:val="nil"/>
          <w:insideV w:val="nil"/>
        </w:tcBorders>
        <w:shd w:val="clear" w:color="auto" w:fill="FFFFFF"/>
      </w:tcPr>
    </w:tblStylePr>
    <w:tblStylePr w:type="lastCol">
      <w:rPr>
        <w:rFonts w:cs="Times New Roman"/>
      </w:rPr>
      <w:tblPr/>
      <w:tcPr>
        <w:tcBorders>
          <w:top w:val="nil"/>
          <w:left w:val="single" w:sz="8" w:space="0" w:color="8064A2"/>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top w:val="nil"/>
          <w:bottom w:val="nil"/>
          <w:insideH w:val="nil"/>
          <w:insideV w:val="nil"/>
        </w:tcBorders>
        <w:shd w:val="clear" w:color="auto" w:fill="DFD8E8"/>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List2-Accent5">
    <w:name w:val="Medium List 2 Accent 5"/>
    <w:basedOn w:val="TableNormal"/>
    <w:uiPriority w:val="99"/>
    <w:rsid w:val="00E55766"/>
    <w:rPr>
      <w:rFonts w:eastAsia="MS Gothic"/>
      <w:color w:val="000000"/>
      <w:sz w:val="20"/>
      <w:szCs w:val="2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rFonts w:cs="Times New Roman"/>
        <w:sz w:val="24"/>
        <w:szCs w:val="24"/>
      </w:rPr>
      <w:tblPr/>
      <w:tcPr>
        <w:tcBorders>
          <w:top w:val="nil"/>
          <w:left w:val="nil"/>
          <w:bottom w:val="single" w:sz="24" w:space="0" w:color="4BACC6"/>
          <w:right w:val="nil"/>
          <w:insideH w:val="nil"/>
          <w:insideV w:val="nil"/>
        </w:tcBorders>
        <w:shd w:val="clear" w:color="auto" w:fill="FFFFFF"/>
      </w:tcPr>
    </w:tblStylePr>
    <w:tblStylePr w:type="lastRow">
      <w:rPr>
        <w:rFonts w:cs="Times New Roman"/>
      </w:rPr>
      <w:tblPr/>
      <w:tcPr>
        <w:tcBorders>
          <w:top w:val="single" w:sz="8" w:space="0" w:color="4BACC6"/>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BACC6"/>
          <w:insideH w:val="nil"/>
          <w:insideV w:val="nil"/>
        </w:tcBorders>
        <w:shd w:val="clear" w:color="auto" w:fill="FFFFFF"/>
      </w:tcPr>
    </w:tblStylePr>
    <w:tblStylePr w:type="lastCol">
      <w:rPr>
        <w:rFonts w:cs="Times New Roman"/>
      </w:rPr>
      <w:tblPr/>
      <w:tcPr>
        <w:tcBorders>
          <w:top w:val="nil"/>
          <w:left w:val="single" w:sz="8" w:space="0" w:color="4BACC6"/>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top w:val="nil"/>
          <w:bottom w:val="nil"/>
          <w:insideH w:val="nil"/>
          <w:insideV w:val="nil"/>
        </w:tcBorders>
        <w:shd w:val="clear" w:color="auto" w:fill="D2EAF1"/>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List2-Accent6">
    <w:name w:val="Medium List 2 Accent 6"/>
    <w:basedOn w:val="TableNormal"/>
    <w:uiPriority w:val="99"/>
    <w:rsid w:val="00E55766"/>
    <w:rPr>
      <w:rFonts w:eastAsia="MS Gothic"/>
      <w:color w:val="000000"/>
      <w:sz w:val="20"/>
      <w:szCs w:val="2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rFonts w:cs="Times New Roman"/>
        <w:sz w:val="24"/>
        <w:szCs w:val="24"/>
      </w:rPr>
      <w:tblPr/>
      <w:tcPr>
        <w:tcBorders>
          <w:top w:val="nil"/>
          <w:left w:val="nil"/>
          <w:bottom w:val="single" w:sz="24" w:space="0" w:color="F79646"/>
          <w:right w:val="nil"/>
          <w:insideH w:val="nil"/>
          <w:insideV w:val="nil"/>
        </w:tcBorders>
        <w:shd w:val="clear" w:color="auto" w:fill="FFFFFF"/>
      </w:tcPr>
    </w:tblStylePr>
    <w:tblStylePr w:type="lastRow">
      <w:rPr>
        <w:rFonts w:cs="Times New Roman"/>
      </w:rPr>
      <w:tblPr/>
      <w:tcPr>
        <w:tcBorders>
          <w:top w:val="single" w:sz="8" w:space="0" w:color="F79646"/>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F79646"/>
          <w:insideH w:val="nil"/>
          <w:insideV w:val="nil"/>
        </w:tcBorders>
        <w:shd w:val="clear" w:color="auto" w:fill="FFFFFF"/>
      </w:tcPr>
    </w:tblStylePr>
    <w:tblStylePr w:type="lastCol">
      <w:rPr>
        <w:rFonts w:cs="Times New Roman"/>
      </w:rPr>
      <w:tblPr/>
      <w:tcPr>
        <w:tcBorders>
          <w:top w:val="nil"/>
          <w:left w:val="single" w:sz="8" w:space="0" w:color="F79646"/>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FDE4D0"/>
      </w:tcPr>
    </w:tblStylePr>
    <w:tblStylePr w:type="band1Horz">
      <w:rPr>
        <w:rFonts w:cs="Times New Roman"/>
      </w:rPr>
      <w:tblPr/>
      <w:tcPr>
        <w:tcBorders>
          <w:top w:val="nil"/>
          <w:bottom w:val="nil"/>
          <w:insideH w:val="nil"/>
          <w:insideV w:val="nil"/>
        </w:tcBorders>
        <w:shd w:val="clear" w:color="auto" w:fill="FDE4D0"/>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Shading1">
    <w:name w:val="Medium Shading 1"/>
    <w:basedOn w:val="TableNormal"/>
    <w:uiPriority w:val="99"/>
    <w:rsid w:val="00E55766"/>
    <w:rPr>
      <w:rFonts w:ascii="Times New Roman" w:hAnsi="Times New Roman"/>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pPr>
      <w:rPr>
        <w:rFonts w:cs="Times New Roman"/>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pPr>
      <w:rPr>
        <w:rFonts w:cs="Times New Roman"/>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0C0C0"/>
      </w:tcPr>
    </w:tblStylePr>
    <w:tblStylePr w:type="band1Horz">
      <w:rPr>
        <w:rFonts w:cs="Times New Roman"/>
      </w:rPr>
      <w:tblPr/>
      <w:tcPr>
        <w:tcBorders>
          <w:insideH w:val="nil"/>
          <w:insideV w:val="nil"/>
        </w:tcBorders>
        <w:shd w:val="clear" w:color="auto" w:fill="C0C0C0"/>
      </w:tcPr>
    </w:tblStylePr>
    <w:tblStylePr w:type="band2Horz">
      <w:rPr>
        <w:rFonts w:cs="Times New Roman"/>
      </w:rPr>
      <w:tblPr/>
      <w:tcPr>
        <w:tcBorders>
          <w:insideH w:val="nil"/>
          <w:insideV w:val="nil"/>
        </w:tcBorders>
      </w:tcPr>
    </w:tblStylePr>
  </w:style>
  <w:style w:type="table" w:styleId="MediumShading1-Accent1">
    <w:name w:val="Medium Shading 1 Accent 1"/>
    <w:basedOn w:val="TableNormal"/>
    <w:uiPriority w:val="99"/>
    <w:rsid w:val="00E55766"/>
    <w:rPr>
      <w:rFonts w:ascii="Times New Roman" w:hAnsi="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pPr>
      <w:rPr>
        <w:rFonts w:cs="Times New Roman"/>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Times New Roman"/>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cPr>
    </w:tblStylePr>
    <w:tblStylePr w:type="band1Horz">
      <w:rPr>
        <w:rFonts w:cs="Times New Roman"/>
      </w:rPr>
      <w:tblPr/>
      <w:tcPr>
        <w:tcBorders>
          <w:insideH w:val="nil"/>
          <w:insideV w:val="nil"/>
        </w:tcBorders>
        <w:shd w:val="clear" w:color="auto" w:fill="D3DFEE"/>
      </w:tcPr>
    </w:tblStylePr>
    <w:tblStylePr w:type="band2Horz">
      <w:rPr>
        <w:rFonts w:cs="Times New Roman"/>
      </w:rPr>
      <w:tblPr/>
      <w:tcPr>
        <w:tcBorders>
          <w:insideH w:val="nil"/>
          <w:insideV w:val="nil"/>
        </w:tcBorders>
      </w:tcPr>
    </w:tblStylePr>
  </w:style>
  <w:style w:type="table" w:styleId="MediumShading1-Accent2">
    <w:name w:val="Medium Shading 1 Accent 2"/>
    <w:basedOn w:val="TableNormal"/>
    <w:uiPriority w:val="99"/>
    <w:rsid w:val="00E55766"/>
    <w:rPr>
      <w:rFonts w:ascii="Times New Roman" w:hAnsi="Times New Roman"/>
      <w:sz w:val="20"/>
      <w:szCs w:val="20"/>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MediumShading1-Accent3">
    <w:name w:val="Medium Shading 1 Accent 3"/>
    <w:basedOn w:val="TableNormal"/>
    <w:uiPriority w:val="99"/>
    <w:rsid w:val="00E55766"/>
    <w:rPr>
      <w:rFonts w:ascii="Times New Roman" w:hAnsi="Times New Roman"/>
      <w:sz w:val="20"/>
      <w:szCs w:val="20"/>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pPr>
      <w:rPr>
        <w:rFonts w:cs="Times New Roman"/>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pPr>
      <w:rPr>
        <w:rFonts w:cs="Times New Roman"/>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6EED5"/>
      </w:tcPr>
    </w:tblStylePr>
    <w:tblStylePr w:type="band1Horz">
      <w:rPr>
        <w:rFonts w:cs="Times New Roman"/>
      </w:rPr>
      <w:tblPr/>
      <w:tcPr>
        <w:tcBorders>
          <w:insideH w:val="nil"/>
          <w:insideV w:val="nil"/>
        </w:tcBorders>
        <w:shd w:val="clear" w:color="auto" w:fill="E6EED5"/>
      </w:tcPr>
    </w:tblStylePr>
    <w:tblStylePr w:type="band2Horz">
      <w:rPr>
        <w:rFonts w:cs="Times New Roman"/>
      </w:rPr>
      <w:tblPr/>
      <w:tcPr>
        <w:tcBorders>
          <w:insideH w:val="nil"/>
          <w:insideV w:val="nil"/>
        </w:tcBorders>
      </w:tcPr>
    </w:tblStylePr>
  </w:style>
  <w:style w:type="table" w:styleId="MediumShading1-Accent4">
    <w:name w:val="Medium Shading 1 Accent 4"/>
    <w:basedOn w:val="TableNormal"/>
    <w:uiPriority w:val="99"/>
    <w:rsid w:val="00E55766"/>
    <w:rPr>
      <w:rFonts w:ascii="Times New Roman" w:hAnsi="Times New Roman"/>
      <w:sz w:val="20"/>
      <w:szCs w:val="20"/>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pPr>
      <w:rPr>
        <w:rFonts w:cs="Times New Roman"/>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pPr>
      <w:rPr>
        <w:rFonts w:cs="Times New Roman"/>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FD8E8"/>
      </w:tcPr>
    </w:tblStylePr>
    <w:tblStylePr w:type="band1Horz">
      <w:rPr>
        <w:rFonts w:cs="Times New Roman"/>
      </w:rPr>
      <w:tblPr/>
      <w:tcPr>
        <w:tcBorders>
          <w:insideH w:val="nil"/>
          <w:insideV w:val="nil"/>
        </w:tcBorders>
        <w:shd w:val="clear" w:color="auto" w:fill="DFD8E8"/>
      </w:tcPr>
    </w:tblStylePr>
    <w:tblStylePr w:type="band2Horz">
      <w:rPr>
        <w:rFonts w:cs="Times New Roman"/>
      </w:rPr>
      <w:tblPr/>
      <w:tcPr>
        <w:tcBorders>
          <w:insideH w:val="nil"/>
          <w:insideV w:val="nil"/>
        </w:tcBorders>
      </w:tcPr>
    </w:tblStylePr>
  </w:style>
  <w:style w:type="table" w:styleId="MediumShading1-Accent5">
    <w:name w:val="Medium Shading 1 Accent 5"/>
    <w:basedOn w:val="TableNormal"/>
    <w:uiPriority w:val="99"/>
    <w:rsid w:val="00E55766"/>
    <w:rPr>
      <w:rFonts w:ascii="Times New Roman" w:hAnsi="Times New Roman"/>
      <w:sz w:val="20"/>
      <w:szCs w:val="20"/>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pPr>
      <w:rPr>
        <w:rFonts w:cs="Times New Roman"/>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pPr>
      <w:rPr>
        <w:rFonts w:cs="Times New Roman"/>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2EAF1"/>
      </w:tcPr>
    </w:tblStylePr>
    <w:tblStylePr w:type="band1Horz">
      <w:rPr>
        <w:rFonts w:cs="Times New Roman"/>
      </w:rPr>
      <w:tblPr/>
      <w:tcPr>
        <w:tcBorders>
          <w:insideH w:val="nil"/>
          <w:insideV w:val="nil"/>
        </w:tcBorders>
        <w:shd w:val="clear" w:color="auto" w:fill="D2EAF1"/>
      </w:tcPr>
    </w:tblStylePr>
    <w:tblStylePr w:type="band2Horz">
      <w:rPr>
        <w:rFonts w:cs="Times New Roman"/>
      </w:rPr>
      <w:tblPr/>
      <w:tcPr>
        <w:tcBorders>
          <w:insideH w:val="nil"/>
          <w:insideV w:val="nil"/>
        </w:tcBorders>
      </w:tcPr>
    </w:tblStylePr>
  </w:style>
  <w:style w:type="table" w:styleId="MediumShading1-Accent6">
    <w:name w:val="Medium Shading 1 Accent 6"/>
    <w:basedOn w:val="TableNormal"/>
    <w:uiPriority w:val="99"/>
    <w:rsid w:val="00E55766"/>
    <w:rPr>
      <w:rFonts w:ascii="Times New Roman" w:hAnsi="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pPr>
      <w:rPr>
        <w:rFonts w:cs="Times New Roman"/>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pPr>
      <w:rPr>
        <w:rFonts w:cs="Times New Roman"/>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DE4D0"/>
      </w:tcPr>
    </w:tblStylePr>
    <w:tblStylePr w:type="band1Horz">
      <w:rPr>
        <w:rFonts w:cs="Times New Roman"/>
      </w:rPr>
      <w:tblPr/>
      <w:tcPr>
        <w:tcBorders>
          <w:insideH w:val="nil"/>
          <w:insideV w:val="nil"/>
        </w:tcBorders>
        <w:shd w:val="clear" w:color="auto" w:fill="FDE4D0"/>
      </w:tcPr>
    </w:tblStylePr>
    <w:tblStylePr w:type="band2Horz">
      <w:rPr>
        <w:rFonts w:cs="Times New Roman"/>
      </w:rPr>
      <w:tblPr/>
      <w:tcPr>
        <w:tcBorders>
          <w:insideH w:val="nil"/>
          <w:insideV w:val="nil"/>
        </w:tcBorders>
      </w:tcPr>
    </w:tblStylePr>
  </w:style>
  <w:style w:type="table" w:styleId="MediumShading2">
    <w:name w:val="Medium Shading 2"/>
    <w:basedOn w:val="TableNormal"/>
    <w:uiPriority w:val="99"/>
    <w:rsid w:val="00E55766"/>
    <w:rPr>
      <w:rFonts w:ascii="Times New Roman" w:hAnsi="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000000"/>
      </w:tcPr>
    </w:tblStylePr>
    <w:tblStylePr w:type="lastCol">
      <w:rPr>
        <w:rFonts w:cs="Times New Roman"/>
        <w:b/>
        <w:bCs/>
        <w:color w:val="FFFFFF"/>
      </w:rPr>
      <w:tblPr/>
      <w:tcPr>
        <w:tcBorders>
          <w:left w:val="nil"/>
          <w:right w:val="nil"/>
          <w:insideH w:val="nil"/>
          <w:insideV w:val="nil"/>
        </w:tcBorders>
        <w:shd w:val="clear" w:color="auto" w:fill="000000"/>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9"/>
    <w:rsid w:val="00E55766"/>
    <w:rPr>
      <w:rFonts w:ascii="Times New Roman" w:hAnsi="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F81BD"/>
      </w:tcPr>
    </w:tblStylePr>
    <w:tblStylePr w:type="lastCol">
      <w:rPr>
        <w:rFonts w:cs="Times New Roman"/>
        <w:b/>
        <w:bCs/>
        <w:color w:val="FFFFFF"/>
      </w:rPr>
      <w:tblPr/>
      <w:tcPr>
        <w:tcBorders>
          <w:left w:val="nil"/>
          <w:right w:val="nil"/>
          <w:insideH w:val="nil"/>
          <w:insideV w:val="nil"/>
        </w:tcBorders>
        <w:shd w:val="clear" w:color="auto" w:fill="4F81BD"/>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rsid w:val="00E55766"/>
    <w:rPr>
      <w:rFonts w:ascii="Times New Roman" w:hAnsi="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C0504D"/>
      </w:tcPr>
    </w:tblStylePr>
    <w:tblStylePr w:type="lastCol">
      <w:rPr>
        <w:rFonts w:cs="Times New Roman"/>
        <w:b/>
        <w:bCs/>
        <w:color w:val="FFFFFF"/>
      </w:rPr>
      <w:tblPr/>
      <w:tcPr>
        <w:tcBorders>
          <w:left w:val="nil"/>
          <w:right w:val="nil"/>
          <w:insideH w:val="nil"/>
          <w:insideV w:val="nil"/>
        </w:tcBorders>
        <w:shd w:val="clear" w:color="auto" w:fill="C0504D"/>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rsid w:val="00E55766"/>
    <w:rPr>
      <w:rFonts w:ascii="Times New Roman" w:hAnsi="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9BBB59"/>
      </w:tcPr>
    </w:tblStylePr>
    <w:tblStylePr w:type="lastCol">
      <w:rPr>
        <w:rFonts w:cs="Times New Roman"/>
        <w:b/>
        <w:bCs/>
        <w:color w:val="FFFFFF"/>
      </w:rPr>
      <w:tblPr/>
      <w:tcPr>
        <w:tcBorders>
          <w:left w:val="nil"/>
          <w:right w:val="nil"/>
          <w:insideH w:val="nil"/>
          <w:insideV w:val="nil"/>
        </w:tcBorders>
        <w:shd w:val="clear" w:color="auto" w:fill="9BBB59"/>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rsid w:val="00E55766"/>
    <w:rPr>
      <w:rFonts w:ascii="Times New Roman" w:hAnsi="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8064A2"/>
      </w:tcPr>
    </w:tblStylePr>
    <w:tblStylePr w:type="lastCol">
      <w:rPr>
        <w:rFonts w:cs="Times New Roman"/>
        <w:b/>
        <w:bCs/>
        <w:color w:val="FFFFFF"/>
      </w:rPr>
      <w:tblPr/>
      <w:tcPr>
        <w:tcBorders>
          <w:left w:val="nil"/>
          <w:right w:val="nil"/>
          <w:insideH w:val="nil"/>
          <w:insideV w:val="nil"/>
        </w:tcBorders>
        <w:shd w:val="clear" w:color="auto" w:fill="8064A2"/>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rsid w:val="00E55766"/>
    <w:rPr>
      <w:rFonts w:ascii="Times New Roman" w:hAnsi="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FFFFF"/>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rsid w:val="00E55766"/>
    <w:rPr>
      <w:rFonts w:ascii="Times New Roman" w:hAnsi="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F79646"/>
      </w:tcPr>
    </w:tblStylePr>
    <w:tblStylePr w:type="lastCol">
      <w:rPr>
        <w:rFonts w:cs="Times New Roman"/>
        <w:b/>
        <w:bCs/>
        <w:color w:val="FFFFFF"/>
      </w:rPr>
      <w:tblPr/>
      <w:tcPr>
        <w:tcBorders>
          <w:left w:val="nil"/>
          <w:right w:val="nil"/>
          <w:insideH w:val="nil"/>
          <w:insideV w:val="nil"/>
        </w:tcBorders>
        <w:shd w:val="clear" w:color="auto" w:fill="F7964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rsid w:val="00E55766"/>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w:eastAsia="MS Gothic" w:hAnsi="Calibri"/>
      <w:sz w:val="24"/>
      <w:szCs w:val="24"/>
    </w:rPr>
  </w:style>
  <w:style w:type="character" w:customStyle="1" w:styleId="MessageHeaderChar">
    <w:name w:val="Message Header Char"/>
    <w:basedOn w:val="DefaultParagraphFont"/>
    <w:link w:val="MessageHeader"/>
    <w:uiPriority w:val="99"/>
    <w:semiHidden/>
    <w:locked/>
    <w:rsid w:val="00E55766"/>
    <w:rPr>
      <w:rFonts w:ascii="Calibri" w:eastAsia="MS Gothic" w:hAnsi="Calibri" w:cs="Times New Roman"/>
      <w:sz w:val="24"/>
      <w:szCs w:val="24"/>
      <w:shd w:val="pct20" w:color="auto" w:fill="auto"/>
    </w:rPr>
  </w:style>
  <w:style w:type="paragraph" w:styleId="NoSpacing">
    <w:name w:val="No Spacing"/>
    <w:uiPriority w:val="99"/>
    <w:qFormat/>
    <w:rsid w:val="00E55766"/>
    <w:rPr>
      <w:rFonts w:ascii="Arial" w:hAnsi="Arial"/>
      <w:szCs w:val="20"/>
      <w:lang w:eastAsia="en-US"/>
    </w:rPr>
  </w:style>
  <w:style w:type="paragraph" w:styleId="NormalWeb">
    <w:name w:val="Normal (Web)"/>
    <w:basedOn w:val="Normal"/>
    <w:uiPriority w:val="99"/>
    <w:semiHidden/>
    <w:rsid w:val="00E55766"/>
    <w:rPr>
      <w:rFonts w:ascii="Times New Roman" w:hAnsi="Times New Roman"/>
      <w:sz w:val="24"/>
      <w:szCs w:val="24"/>
    </w:rPr>
  </w:style>
  <w:style w:type="paragraph" w:styleId="NormalIndent">
    <w:name w:val="Normal Indent"/>
    <w:basedOn w:val="Normal"/>
    <w:uiPriority w:val="99"/>
    <w:semiHidden/>
    <w:rsid w:val="00E55766"/>
    <w:pPr>
      <w:ind w:left="720"/>
    </w:pPr>
  </w:style>
  <w:style w:type="paragraph" w:styleId="NoteHeading">
    <w:name w:val="Note Heading"/>
    <w:basedOn w:val="Normal"/>
    <w:next w:val="Normal"/>
    <w:link w:val="NoteHeadingChar"/>
    <w:uiPriority w:val="99"/>
    <w:semiHidden/>
    <w:rsid w:val="00E55766"/>
  </w:style>
  <w:style w:type="character" w:customStyle="1" w:styleId="NoteHeadingChar">
    <w:name w:val="Note Heading Char"/>
    <w:basedOn w:val="DefaultParagraphFont"/>
    <w:link w:val="NoteHeading"/>
    <w:uiPriority w:val="99"/>
    <w:semiHidden/>
    <w:locked/>
    <w:rsid w:val="00E55766"/>
    <w:rPr>
      <w:rFonts w:ascii="Arial" w:hAnsi="Arial" w:cs="Times New Roman"/>
      <w:sz w:val="22"/>
    </w:rPr>
  </w:style>
  <w:style w:type="paragraph" w:styleId="PlainText">
    <w:name w:val="Plain Text"/>
    <w:basedOn w:val="Normal"/>
    <w:link w:val="PlainTextChar"/>
    <w:uiPriority w:val="99"/>
    <w:semiHidden/>
    <w:rsid w:val="00E55766"/>
    <w:rPr>
      <w:rFonts w:ascii="Consolas" w:hAnsi="Consolas" w:cs="Consolas"/>
      <w:sz w:val="21"/>
      <w:szCs w:val="21"/>
    </w:rPr>
  </w:style>
  <w:style w:type="character" w:customStyle="1" w:styleId="PlainTextChar">
    <w:name w:val="Plain Text Char"/>
    <w:basedOn w:val="DefaultParagraphFont"/>
    <w:link w:val="PlainText"/>
    <w:uiPriority w:val="99"/>
    <w:semiHidden/>
    <w:locked/>
    <w:rsid w:val="00E55766"/>
    <w:rPr>
      <w:rFonts w:ascii="Consolas" w:hAnsi="Consolas" w:cs="Consolas"/>
      <w:sz w:val="21"/>
      <w:szCs w:val="21"/>
    </w:rPr>
  </w:style>
  <w:style w:type="paragraph" w:styleId="Quote">
    <w:name w:val="Quote"/>
    <w:basedOn w:val="Normal"/>
    <w:next w:val="Normal"/>
    <w:link w:val="QuoteChar"/>
    <w:uiPriority w:val="99"/>
    <w:qFormat/>
    <w:rsid w:val="00E55766"/>
    <w:rPr>
      <w:i/>
      <w:iCs/>
      <w:color w:val="000000"/>
    </w:rPr>
  </w:style>
  <w:style w:type="character" w:customStyle="1" w:styleId="QuoteChar">
    <w:name w:val="Quote Char"/>
    <w:basedOn w:val="DefaultParagraphFont"/>
    <w:link w:val="Quote"/>
    <w:uiPriority w:val="99"/>
    <w:semiHidden/>
    <w:locked/>
    <w:rsid w:val="00E55766"/>
    <w:rPr>
      <w:rFonts w:ascii="Arial" w:hAnsi="Arial" w:cs="Times New Roman"/>
      <w:i/>
      <w:iCs/>
      <w:color w:val="000000"/>
      <w:sz w:val="22"/>
    </w:rPr>
  </w:style>
  <w:style w:type="paragraph" w:styleId="Salutation">
    <w:name w:val="Salutation"/>
    <w:basedOn w:val="Normal"/>
    <w:next w:val="Normal"/>
    <w:link w:val="SalutationChar"/>
    <w:uiPriority w:val="99"/>
    <w:semiHidden/>
    <w:rsid w:val="00E55766"/>
  </w:style>
  <w:style w:type="character" w:customStyle="1" w:styleId="SalutationChar">
    <w:name w:val="Salutation Char"/>
    <w:basedOn w:val="DefaultParagraphFont"/>
    <w:link w:val="Salutation"/>
    <w:uiPriority w:val="99"/>
    <w:semiHidden/>
    <w:locked/>
    <w:rsid w:val="00E55766"/>
    <w:rPr>
      <w:rFonts w:ascii="Arial" w:hAnsi="Arial" w:cs="Times New Roman"/>
      <w:sz w:val="22"/>
    </w:rPr>
  </w:style>
  <w:style w:type="paragraph" w:styleId="Subtitle">
    <w:name w:val="Subtitle"/>
    <w:basedOn w:val="Normal"/>
    <w:next w:val="Normal"/>
    <w:link w:val="SubtitleChar"/>
    <w:uiPriority w:val="99"/>
    <w:qFormat/>
    <w:rsid w:val="00E55766"/>
    <w:pPr>
      <w:numPr>
        <w:ilvl w:val="1"/>
      </w:numPr>
    </w:pPr>
    <w:rPr>
      <w:rFonts w:ascii="Calibri" w:eastAsia="MS Gothic" w:hAnsi="Calibri"/>
      <w:i/>
      <w:iCs/>
      <w:color w:val="4F81BD"/>
      <w:spacing w:val="15"/>
      <w:sz w:val="24"/>
      <w:szCs w:val="24"/>
    </w:rPr>
  </w:style>
  <w:style w:type="character" w:customStyle="1" w:styleId="SubtitleChar">
    <w:name w:val="Subtitle Char"/>
    <w:basedOn w:val="DefaultParagraphFont"/>
    <w:link w:val="Subtitle"/>
    <w:uiPriority w:val="99"/>
    <w:semiHidden/>
    <w:locked/>
    <w:rsid w:val="00E55766"/>
    <w:rPr>
      <w:rFonts w:ascii="Calibri" w:eastAsia="MS Gothic" w:hAnsi="Calibri" w:cs="Times New Roman"/>
      <w:i/>
      <w:iCs/>
      <w:color w:val="4F81BD"/>
      <w:spacing w:val="15"/>
      <w:sz w:val="24"/>
      <w:szCs w:val="24"/>
    </w:rPr>
  </w:style>
  <w:style w:type="table" w:styleId="Table3Deffects1">
    <w:name w:val="Table 3D effects 1"/>
    <w:basedOn w:val="TableNormal"/>
    <w:uiPriority w:val="99"/>
    <w:rsid w:val="00E55766"/>
    <w:rPr>
      <w:rFonts w:ascii="Times New Roman" w:hAnsi="Times New Roman"/>
      <w:sz w:val="20"/>
      <w:szCs w:val="20"/>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rsid w:val="00E55766"/>
    <w:rPr>
      <w:rFonts w:ascii="Times New Roman" w:hAnsi="Times New Roman"/>
      <w:sz w:val="20"/>
      <w:szCs w:val="20"/>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rsid w:val="00E55766"/>
    <w:rPr>
      <w:rFonts w:ascii="Times New Roman" w:hAnsi="Times New Roman"/>
      <w:sz w:val="20"/>
      <w:szCs w:val="20"/>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rsid w:val="00E55766"/>
    <w:rPr>
      <w:rFonts w:ascii="Times New Roman" w:hAnsi="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rsid w:val="00E55766"/>
    <w:rPr>
      <w:rFonts w:ascii="Times New Roman" w:hAnsi="Times New Roman"/>
      <w:sz w:val="20"/>
      <w:szCs w:val="20"/>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rsid w:val="00E55766"/>
    <w:rPr>
      <w:rFonts w:ascii="Times New Roman" w:hAnsi="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rsid w:val="00E55766"/>
    <w:rPr>
      <w:rFonts w:ascii="Times New Roman" w:hAnsi="Times New Roman"/>
      <w:sz w:val="20"/>
      <w:szCs w:val="20"/>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rsid w:val="00E55766"/>
    <w:rPr>
      <w:rFonts w:ascii="Times New Roman" w:hAnsi="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rsid w:val="00E55766"/>
    <w:rPr>
      <w:rFonts w:ascii="Times New Roman" w:hAnsi="Times New Roman"/>
      <w:sz w:val="20"/>
      <w:szCs w:val="20"/>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rsid w:val="00E55766"/>
    <w:rPr>
      <w:rFonts w:ascii="Times New Roman" w:hAnsi="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rsid w:val="00E55766"/>
    <w:rPr>
      <w:rFonts w:ascii="Times New Roman" w:hAnsi="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rsid w:val="00E55766"/>
    <w:rPr>
      <w:rFonts w:ascii="Times New Roman" w:hAnsi="Times New Roman"/>
      <w:b/>
      <w:bCs/>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rsid w:val="00E55766"/>
    <w:rPr>
      <w:rFonts w:ascii="Times New Roman" w:hAnsi="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rsid w:val="00E55766"/>
    <w:rPr>
      <w:rFonts w:ascii="Times New Roman" w:hAnsi="Times New Roman"/>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rsid w:val="00E55766"/>
    <w:rPr>
      <w:rFonts w:ascii="Times New Roman" w:hAnsi="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rsid w:val="00E55766"/>
    <w:rPr>
      <w:rFonts w:ascii="Times New Roman" w:hAnsi="Times New Roman"/>
      <w:sz w:val="20"/>
      <w:szCs w:val="20"/>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rsid w:val="00E55766"/>
    <w:rPr>
      <w:rFonts w:ascii="Times New Roman" w:hAnsi="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
    <w:name w:val="Table Grid"/>
    <w:basedOn w:val="TableNormal"/>
    <w:uiPriority w:val="99"/>
    <w:rsid w:val="00E55766"/>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rsid w:val="00E55766"/>
    <w:rPr>
      <w:rFonts w:ascii="Times New Roman" w:hAnsi="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rsid w:val="00E55766"/>
    <w:rPr>
      <w:rFonts w:ascii="Times New Roman" w:hAnsi="Times New Roman"/>
      <w:sz w:val="20"/>
      <w:szCs w:val="20"/>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rsid w:val="00E55766"/>
    <w:rPr>
      <w:rFonts w:ascii="Times New Roman" w:hAnsi="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rsid w:val="00E55766"/>
    <w:rPr>
      <w:rFonts w:ascii="Times New Roman" w:hAnsi="Times New Roman"/>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rsid w:val="00E55766"/>
    <w:rPr>
      <w:rFonts w:ascii="Times New Roman" w:hAnsi="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rsid w:val="00E55766"/>
    <w:rPr>
      <w:rFonts w:ascii="Times New Roman" w:hAnsi="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rsid w:val="00E55766"/>
    <w:rPr>
      <w:rFonts w:ascii="Times New Roman" w:hAnsi="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rsid w:val="00E55766"/>
    <w:rPr>
      <w:rFonts w:ascii="Times New Roman" w:hAnsi="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rsid w:val="00E55766"/>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rsid w:val="00E55766"/>
    <w:rPr>
      <w:rFonts w:ascii="Times New Roman" w:hAnsi="Times New Roman"/>
      <w:sz w:val="20"/>
      <w:szCs w:val="20"/>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rsid w:val="00E55766"/>
    <w:rPr>
      <w:rFonts w:ascii="Times New Roman" w:hAnsi="Times New Roman"/>
      <w:sz w:val="20"/>
      <w:szCs w:val="20"/>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rsid w:val="00E55766"/>
    <w:rPr>
      <w:rFonts w:ascii="Times New Roman" w:hAnsi="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rsid w:val="00E55766"/>
    <w:rPr>
      <w:rFonts w:ascii="Times New Roman" w:hAnsi="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rsid w:val="00E55766"/>
    <w:rPr>
      <w:rFonts w:ascii="Times New Roman" w:hAnsi="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rsid w:val="00E55766"/>
    <w:rPr>
      <w:rFonts w:ascii="Times New Roman" w:hAnsi="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rsid w:val="00E55766"/>
    <w:rPr>
      <w:rFonts w:ascii="Times New Roman" w:hAnsi="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E55766"/>
    <w:pPr>
      <w:ind w:left="220" w:hanging="220"/>
    </w:pPr>
  </w:style>
  <w:style w:type="paragraph" w:styleId="TableofFigures">
    <w:name w:val="table of figures"/>
    <w:basedOn w:val="Normal"/>
    <w:next w:val="Normal"/>
    <w:uiPriority w:val="99"/>
    <w:semiHidden/>
    <w:rsid w:val="00E55766"/>
  </w:style>
  <w:style w:type="table" w:styleId="TableProfessional">
    <w:name w:val="Table Professional"/>
    <w:basedOn w:val="TableNormal"/>
    <w:uiPriority w:val="99"/>
    <w:rsid w:val="00E55766"/>
    <w:rPr>
      <w:rFonts w:ascii="Times New Roman" w:hAnsi="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rsid w:val="00E55766"/>
    <w:rPr>
      <w:rFonts w:ascii="Times New Roman" w:hAnsi="Times New Roman"/>
      <w:sz w:val="20"/>
      <w:szCs w:val="20"/>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rsid w:val="00E55766"/>
    <w:rPr>
      <w:rFonts w:ascii="Times New Roman" w:hAnsi="Times New Roman"/>
      <w:sz w:val="20"/>
      <w:szCs w:val="20"/>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rsid w:val="00E55766"/>
    <w:rPr>
      <w:rFonts w:ascii="Times New Roman" w:hAnsi="Times New Roman"/>
      <w:sz w:val="20"/>
      <w:szCs w:val="20"/>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rsid w:val="00E55766"/>
    <w:rPr>
      <w:rFonts w:ascii="Times New Roman" w:hAnsi="Times New Roman"/>
      <w:sz w:val="20"/>
      <w:szCs w:val="20"/>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rsid w:val="00E55766"/>
    <w:rPr>
      <w:rFonts w:ascii="Times New Roman" w:hAnsi="Times New Roman"/>
      <w:sz w:val="20"/>
      <w:szCs w:val="20"/>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rsid w:val="00E55766"/>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rsid w:val="00E55766"/>
    <w:rPr>
      <w:rFonts w:ascii="Times New Roman" w:hAnsi="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rsid w:val="00E55766"/>
    <w:rPr>
      <w:rFonts w:ascii="Times New Roman" w:hAnsi="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rsid w:val="00E55766"/>
    <w:rPr>
      <w:rFonts w:ascii="Times New Roman" w:hAnsi="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99"/>
    <w:qFormat/>
    <w:rsid w:val="00E55766"/>
    <w:pPr>
      <w:pBdr>
        <w:bottom w:val="single" w:sz="8" w:space="4" w:color="4F81BD"/>
      </w:pBdr>
      <w:spacing w:after="300"/>
      <w:contextualSpacing/>
    </w:pPr>
    <w:rPr>
      <w:rFonts w:ascii="Calibri" w:eastAsia="MS Gothic" w:hAnsi="Calibri"/>
      <w:color w:val="17365D"/>
      <w:spacing w:val="5"/>
      <w:kern w:val="28"/>
      <w:sz w:val="52"/>
      <w:szCs w:val="52"/>
    </w:rPr>
  </w:style>
  <w:style w:type="character" w:customStyle="1" w:styleId="TitleChar">
    <w:name w:val="Title Char"/>
    <w:basedOn w:val="DefaultParagraphFont"/>
    <w:link w:val="Title"/>
    <w:uiPriority w:val="99"/>
    <w:semiHidden/>
    <w:locked/>
    <w:rsid w:val="00E55766"/>
    <w:rPr>
      <w:rFonts w:ascii="Calibri" w:eastAsia="MS Gothic" w:hAnsi="Calibri" w:cs="Times New Roman"/>
      <w:color w:val="17365D"/>
      <w:spacing w:val="5"/>
      <w:kern w:val="28"/>
      <w:sz w:val="52"/>
      <w:szCs w:val="52"/>
    </w:rPr>
  </w:style>
  <w:style w:type="paragraph" w:styleId="TOAHeading">
    <w:name w:val="toa heading"/>
    <w:basedOn w:val="Normal"/>
    <w:next w:val="Normal"/>
    <w:uiPriority w:val="99"/>
    <w:semiHidden/>
    <w:rsid w:val="00E55766"/>
    <w:pPr>
      <w:spacing w:before="120"/>
    </w:pPr>
    <w:rPr>
      <w:rFonts w:ascii="Calibri" w:eastAsia="MS Gothic" w:hAnsi="Calibri"/>
      <w:b/>
      <w:bCs/>
      <w:sz w:val="24"/>
      <w:szCs w:val="24"/>
    </w:rPr>
  </w:style>
  <w:style w:type="paragraph" w:styleId="TOCHeading">
    <w:name w:val="TOC Heading"/>
    <w:basedOn w:val="Heading1"/>
    <w:next w:val="Normal"/>
    <w:uiPriority w:val="99"/>
    <w:qFormat/>
    <w:rsid w:val="00E55766"/>
    <w:pPr>
      <w:keepLines/>
      <w:spacing w:before="480"/>
      <w:outlineLvl w:val="9"/>
    </w:pPr>
    <w:rPr>
      <w:rFonts w:ascii="Calibri" w:eastAsia="MS Gothic" w:hAnsi="Calibri"/>
      <w:bCs/>
      <w:color w:val="365F91"/>
      <w:sz w:val="28"/>
      <w:szCs w:val="28"/>
    </w:rPr>
  </w:style>
  <w:style w:type="paragraph" w:customStyle="1" w:styleId="MOBodyTextIndented">
    <w:name w:val="MO Body Text Indented"/>
    <w:basedOn w:val="MOLBodyText"/>
    <w:uiPriority w:val="99"/>
    <w:rsid w:val="00E55766"/>
    <w:pPr>
      <w:ind w:left="851"/>
    </w:pPr>
    <w:rPr>
      <w:bCs/>
      <w:noProof/>
      <w:lang w:val="en-US"/>
    </w:rPr>
  </w:style>
  <w:style w:type="paragraph" w:customStyle="1" w:styleId="MOLHeading4">
    <w:name w:val="MOL Heading 4"/>
    <w:basedOn w:val="MOLHeading2"/>
    <w:next w:val="MOBodyTextIndented"/>
    <w:uiPriority w:val="99"/>
    <w:rsid w:val="00E55766"/>
    <w:pPr>
      <w:ind w:left="851"/>
    </w:pPr>
  </w:style>
  <w:style w:type="character" w:styleId="BookTitle">
    <w:name w:val="Book Title"/>
    <w:basedOn w:val="DefaultParagraphFont"/>
    <w:uiPriority w:val="99"/>
    <w:qFormat/>
    <w:rsid w:val="00975162"/>
    <w:rPr>
      <w:rFonts w:cs="Times New Roman"/>
      <w:b/>
      <w:bCs/>
      <w:smallCaps/>
      <w:spacing w:val="5"/>
    </w:rPr>
  </w:style>
  <w:style w:type="character" w:styleId="IntenseEmphasis">
    <w:name w:val="Intense Emphasis"/>
    <w:basedOn w:val="DefaultParagraphFont"/>
    <w:uiPriority w:val="99"/>
    <w:qFormat/>
    <w:rsid w:val="00975162"/>
    <w:rPr>
      <w:rFonts w:cs="Times New Roman"/>
      <w:b/>
      <w:bCs/>
      <w:i/>
      <w:iCs/>
      <w:color w:val="4F81BD"/>
    </w:rPr>
  </w:style>
  <w:style w:type="character" w:styleId="IntenseReference">
    <w:name w:val="Intense Reference"/>
    <w:basedOn w:val="DefaultParagraphFont"/>
    <w:uiPriority w:val="99"/>
    <w:qFormat/>
    <w:rsid w:val="00975162"/>
    <w:rPr>
      <w:rFonts w:cs="Times New Roman"/>
      <w:b/>
      <w:bCs/>
      <w:smallCaps/>
      <w:color w:val="C0504D"/>
      <w:spacing w:val="5"/>
      <w:u w:val="single"/>
    </w:rPr>
  </w:style>
  <w:style w:type="character" w:styleId="Strong">
    <w:name w:val="Strong"/>
    <w:basedOn w:val="DefaultParagraphFont"/>
    <w:uiPriority w:val="99"/>
    <w:qFormat/>
    <w:rsid w:val="00975162"/>
    <w:rPr>
      <w:rFonts w:cs="Times New Roman"/>
      <w:b/>
      <w:bCs/>
    </w:rPr>
  </w:style>
  <w:style w:type="character" w:styleId="SubtleEmphasis">
    <w:name w:val="Subtle Emphasis"/>
    <w:basedOn w:val="DefaultParagraphFont"/>
    <w:uiPriority w:val="99"/>
    <w:qFormat/>
    <w:rsid w:val="00975162"/>
    <w:rPr>
      <w:rFonts w:cs="Times New Roman"/>
      <w:i/>
      <w:iCs/>
      <w:color w:val="808080"/>
    </w:rPr>
  </w:style>
  <w:style w:type="character" w:styleId="SubtleReference">
    <w:name w:val="Subtle Reference"/>
    <w:basedOn w:val="DefaultParagraphFont"/>
    <w:uiPriority w:val="99"/>
    <w:qFormat/>
    <w:rsid w:val="00975162"/>
    <w:rPr>
      <w:rFonts w:cs="Times New Roman"/>
      <w:smallCaps/>
      <w:color w:val="C0504D"/>
      <w:u w:val="single"/>
    </w:rPr>
  </w:style>
  <w:style w:type="character" w:customStyle="1" w:styleId="MOTermsL3Char">
    <w:name w:val="MO Terms (L3) Char"/>
    <w:link w:val="MOTermsL3"/>
    <w:uiPriority w:val="99"/>
    <w:locked/>
    <w:rsid w:val="009A2006"/>
    <w:rPr>
      <w:rFonts w:ascii="Arial" w:hAnsi="Arial"/>
      <w:sz w:val="22"/>
    </w:rPr>
  </w:style>
  <w:style w:type="character" w:styleId="CommentReference">
    <w:name w:val="annotation reference"/>
    <w:basedOn w:val="DefaultParagraphFont"/>
    <w:uiPriority w:val="99"/>
    <w:semiHidden/>
    <w:rsid w:val="0095607E"/>
    <w:rPr>
      <w:rFonts w:cs="Times New Roman"/>
      <w:sz w:val="16"/>
    </w:rPr>
  </w:style>
  <w:style w:type="paragraph" w:customStyle="1" w:styleId="Indenttext">
    <w:name w:val="Indenttext"/>
    <w:basedOn w:val="Normal"/>
    <w:uiPriority w:val="99"/>
    <w:rsid w:val="0095607E"/>
    <w:pPr>
      <w:ind w:left="1134"/>
    </w:pPr>
  </w:style>
  <w:style w:type="character" w:styleId="EndnoteReference">
    <w:name w:val="endnote reference"/>
    <w:basedOn w:val="DefaultParagraphFont"/>
    <w:uiPriority w:val="99"/>
    <w:semiHidden/>
    <w:rsid w:val="0095607E"/>
    <w:rPr>
      <w:rFonts w:cs="Times New Roman"/>
      <w:vertAlign w:val="superscript"/>
    </w:rPr>
  </w:style>
  <w:style w:type="paragraph" w:customStyle="1" w:styleId="Single">
    <w:name w:val="Single"/>
    <w:basedOn w:val="Normal"/>
    <w:uiPriority w:val="99"/>
    <w:rsid w:val="0095607E"/>
    <w:pPr>
      <w:spacing w:after="0"/>
    </w:pPr>
  </w:style>
  <w:style w:type="paragraph" w:customStyle="1" w:styleId="Heading">
    <w:name w:val="Heading"/>
    <w:basedOn w:val="Normal"/>
    <w:next w:val="Normal"/>
    <w:uiPriority w:val="99"/>
    <w:rsid w:val="0095607E"/>
    <w:pPr>
      <w:jc w:val="center"/>
    </w:pPr>
    <w:rPr>
      <w:b/>
      <w:caps/>
    </w:rPr>
  </w:style>
  <w:style w:type="character" w:styleId="FootnoteReference">
    <w:name w:val="footnote reference"/>
    <w:basedOn w:val="DefaultParagraphFont"/>
    <w:uiPriority w:val="99"/>
    <w:semiHidden/>
    <w:rsid w:val="0095607E"/>
    <w:rPr>
      <w:rFonts w:cs="Times New Roman"/>
      <w:vertAlign w:val="superscript"/>
    </w:rPr>
  </w:style>
  <w:style w:type="paragraph" w:customStyle="1" w:styleId="NormalSingle">
    <w:name w:val="Normal Single"/>
    <w:basedOn w:val="Normal"/>
    <w:uiPriority w:val="99"/>
    <w:rsid w:val="00C50B1D"/>
    <w:pPr>
      <w:spacing w:after="0"/>
    </w:pPr>
    <w:rPr>
      <w:rFonts w:ascii="Helvetica" w:hAnsi="Helvetica"/>
      <w:sz w:val="16"/>
      <w:lang w:eastAsia="en-AU"/>
    </w:rPr>
  </w:style>
  <w:style w:type="character" w:customStyle="1" w:styleId="CharChar5">
    <w:name w:val="Char Char5"/>
    <w:uiPriority w:val="99"/>
    <w:rsid w:val="00C50B1D"/>
    <w:rPr>
      <w:rFonts w:ascii="Helvetica" w:hAnsi="Helvetica"/>
      <w:sz w:val="21"/>
    </w:rPr>
  </w:style>
  <w:style w:type="paragraph" w:styleId="Revision">
    <w:name w:val="Revision"/>
    <w:hidden/>
    <w:uiPriority w:val="99"/>
    <w:semiHidden/>
    <w:rsid w:val="0002664B"/>
    <w:rPr>
      <w:rFonts w:ascii="Arial" w:hAnsi="Arial"/>
      <w:szCs w:val="20"/>
      <w:lang w:eastAsia="en-US"/>
    </w:rPr>
  </w:style>
  <w:style w:type="numbering" w:customStyle="1" w:styleId="MOTableLevels">
    <w:name w:val="MO Table Levels"/>
    <w:rsid w:val="00480EA0"/>
    <w:pPr>
      <w:numPr>
        <w:numId w:val="19"/>
      </w:numPr>
    </w:pPr>
  </w:style>
  <w:style w:type="numbering" w:customStyle="1" w:styleId="Style1">
    <w:name w:val="Style1"/>
    <w:rsid w:val="00480EA0"/>
    <w:pPr>
      <w:numPr>
        <w:numId w:val="21"/>
      </w:numPr>
    </w:pPr>
  </w:style>
  <w:style w:type="numbering" w:customStyle="1" w:styleId="moBullets">
    <w:name w:val="moBullets"/>
    <w:rsid w:val="00480EA0"/>
    <w:pPr>
      <w:numPr>
        <w:numId w:val="18"/>
      </w:numPr>
    </w:pPr>
  </w:style>
  <w:style w:type="numbering" w:customStyle="1" w:styleId="MONumbers">
    <w:name w:val="MO Numbers"/>
    <w:rsid w:val="00480EA0"/>
    <w:pPr>
      <w:numPr>
        <w:numId w:val="20"/>
      </w:numPr>
    </w:pPr>
  </w:style>
  <w:style w:type="numbering" w:styleId="ArticleSection">
    <w:name w:val="Outline List 3"/>
    <w:basedOn w:val="NoList"/>
    <w:uiPriority w:val="99"/>
    <w:semiHidden/>
    <w:unhideWhenUsed/>
    <w:locked/>
    <w:rsid w:val="00480EA0"/>
    <w:pPr>
      <w:numPr>
        <w:numId w:val="22"/>
      </w:numPr>
    </w:pPr>
  </w:style>
  <w:style w:type="character" w:customStyle="1" w:styleId="zzmpTrailerItem">
    <w:name w:val="zzmpTrailerItem"/>
    <w:rsid w:val="0072525B"/>
    <w:rPr>
      <w:rFonts w:ascii="Arial" w:hAnsi="Arial" w:cs="Arial"/>
      <w:dstrike w:val="0"/>
      <w:noProof/>
      <w:color w:val="auto"/>
      <w:spacing w:val="0"/>
      <w:position w:val="0"/>
      <w:sz w:val="16"/>
      <w:szCs w:val="16"/>
      <w:u w:val="none"/>
      <w:effect w:val="none"/>
      <w:vertAlign w:val="baseline"/>
    </w:rPr>
  </w:style>
  <w:style w:type="character" w:styleId="UnresolvedMention">
    <w:name w:val="Unresolved Mention"/>
    <w:basedOn w:val="DefaultParagraphFont"/>
    <w:uiPriority w:val="99"/>
    <w:semiHidden/>
    <w:unhideWhenUsed/>
    <w:rsid w:val="006F05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8140212">
      <w:marLeft w:val="0"/>
      <w:marRight w:val="0"/>
      <w:marTop w:val="0"/>
      <w:marBottom w:val="0"/>
      <w:divBdr>
        <w:top w:val="none" w:sz="0" w:space="0" w:color="auto"/>
        <w:left w:val="none" w:sz="0" w:space="0" w:color="auto"/>
        <w:bottom w:val="none" w:sz="0" w:space="0" w:color="auto"/>
        <w:right w:val="none" w:sz="0" w:space="0" w:color="auto"/>
      </w:divBdr>
    </w:div>
    <w:div w:id="1778140213">
      <w:marLeft w:val="0"/>
      <w:marRight w:val="0"/>
      <w:marTop w:val="0"/>
      <w:marBottom w:val="0"/>
      <w:divBdr>
        <w:top w:val="none" w:sz="0" w:space="0" w:color="auto"/>
        <w:left w:val="none" w:sz="0" w:space="0" w:color="auto"/>
        <w:bottom w:val="none" w:sz="0" w:space="0" w:color="auto"/>
        <w:right w:val="none" w:sz="0" w:space="0" w:color="auto"/>
      </w:divBdr>
    </w:div>
    <w:div w:id="177814021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aws.amazon.com/aup/" TargetMode="External"/><Relationship Id="rId18" Type="http://schemas.openxmlformats.org/officeDocument/2006/relationships/hyperlink" Target="https://www.nearmap.com/us/en/legal/privacy-polic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ws.amazon.com/privacy/" TargetMode="External"/><Relationship Id="rId17" Type="http://schemas.openxmlformats.org/officeDocument/2006/relationships/hyperlink" Target="https://www.nearmap.com/us/en/legal/copyright" TargetMode="External"/><Relationship Id="rId2" Type="http://schemas.openxmlformats.org/officeDocument/2006/relationships/numbering" Target="numbering.xml"/><Relationship Id="rId16" Type="http://schemas.openxmlformats.org/officeDocument/2006/relationships/hyperlink" Target="http://aws.amazon.com/trademark-guideline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ws.amazon.com/agreement/" TargetMode="External"/><Relationship Id="rId5" Type="http://schemas.openxmlformats.org/officeDocument/2006/relationships/webSettings" Target="webSettings.xml"/><Relationship Id="rId15" Type="http://schemas.openxmlformats.org/officeDocument/2006/relationships/hyperlink" Target="http://aws.amazon.com/serviceterms/" TargetMode="External"/><Relationship Id="rId10" Type="http://schemas.openxmlformats.org/officeDocument/2006/relationships/hyperlink" Target="https://www.google.com/enterprise/earthmaps/legal/us/maps_purchase_agreement_apac.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aws.amazon.com/ter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E38BD6-E2D6-4D4C-9FD4-B24F914B1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6972</Words>
  <Characters>39742</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NearMap</vt:lpstr>
    </vt:vector>
  </TitlesOfParts>
  <Company>Sony Electronics, Inc.</Company>
  <LinksUpToDate>false</LinksUpToDate>
  <CharactersWithSpaces>46621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NearMap</dc:title>
  <dc:subject/>
  <dc:creator>Syd_Docs 1353064 4325232 v2</dc:creator>
  <cp:keywords/>
  <dc:description/>
  <cp:lastModifiedBy>Lily Sia (Further change)</cp:lastModifiedBy>
  <cp:revision>2</cp:revision>
  <cp:lastPrinted>2015-02-19T22:46:00Z</cp:lastPrinted>
  <dcterms:created xsi:type="dcterms:W3CDTF">2020-07-01T07:23:00Z</dcterms:created>
  <dcterms:modified xsi:type="dcterms:W3CDTF">2020-07-01T07:23:00Z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F_DM_DESCRIPTION">
    <vt:lpwstr>Template Agreement - clean</vt:lpwstr>
  </property>
  <property fmtid="{D5CDD505-2E9C-101B-9397-08002B2CF9AE}" pid="3" name="DEF_DM_TYPE">
    <vt:lpwstr>Document</vt:lpwstr>
  </property>
  <property fmtid="{D5CDD505-2E9C-101B-9397-08002B2CF9AE}" pid="4" name="DM_MATTER">
    <vt:lpwstr>3073136</vt:lpwstr>
  </property>
  <property fmtid="{D5CDD505-2E9C-101B-9397-08002B2CF9AE}" pid="5" name="DM_CLIENT">
    <vt:lpwstr>NEAR0001</vt:lpwstr>
  </property>
  <property fmtid="{D5CDD505-2E9C-101B-9397-08002B2CF9AE}" pid="6" name="DM_AUTHOR">
    <vt:lpwstr>HIT</vt:lpwstr>
  </property>
  <property fmtid="{D5CDD505-2E9C-101B-9397-08002B2CF9AE}" pid="7" name="DM_OPERATOR">
    <vt:lpwstr>HIT</vt:lpwstr>
  </property>
  <property fmtid="{D5CDD505-2E9C-101B-9397-08002B2CF9AE}" pid="8" name="DM_DESCRIPTION">
    <vt:lpwstr>Template Agreement - clean</vt:lpwstr>
  </property>
  <property fmtid="{D5CDD505-2E9C-101B-9397-08002B2CF9AE}" pid="9" name="DM_PRECEDENT">
    <vt:lpwstr/>
  </property>
  <property fmtid="{D5CDD505-2E9C-101B-9397-08002B2CF9AE}" pid="10" name="DM_INSERTFOOTER">
    <vt:i4>1</vt:i4>
  </property>
  <property fmtid="{D5CDD505-2E9C-101B-9397-08002B2CF9AE}" pid="11" name="DM_FOOTER1STPAGE">
    <vt:i4>1</vt:i4>
  </property>
  <property fmtid="{D5CDD505-2E9C-101B-9397-08002B2CF9AE}" pid="12" name="DM_DISPVERSIONINFOOTER">
    <vt:i4>1</vt:i4>
  </property>
  <property fmtid="{D5CDD505-2E9C-101B-9397-08002B2CF9AE}" pid="13" name="DM_PROMPTFORVERSION">
    <vt:i4>0</vt:i4>
  </property>
  <property fmtid="{D5CDD505-2E9C-101B-9397-08002B2CF9AE}" pid="14" name="DM_VERSION">
    <vt:i4>1</vt:i4>
  </property>
  <property fmtid="{D5CDD505-2E9C-101B-9397-08002B2CF9AE}" pid="15" name="DM_PHONEBOOK">
    <vt:lpwstr>nearmap ltd</vt:lpwstr>
  </property>
  <property fmtid="{D5CDD505-2E9C-101B-9397-08002B2CF9AE}" pid="16" name="DM_AFTYDOCID">
    <vt:i4>2082838</vt:i4>
  </property>
  <property fmtid="{D5CDD505-2E9C-101B-9397-08002B2CF9AE}" pid="17" name="KempClass">
    <vt:lpwstr>GENERAL</vt:lpwstr>
  </property>
  <property fmtid="{D5CDD505-2E9C-101B-9397-08002B2CF9AE}" pid="18" name="KempDatabase">
    <vt:lpwstr>SYDDOCS</vt:lpwstr>
  </property>
  <property fmtid="{D5CDD505-2E9C-101B-9397-08002B2CF9AE}" pid="19" name="KempDescription">
    <vt:lpwstr>US Products Agreement (Aug, 2015) (Final Version)</vt:lpwstr>
  </property>
  <property fmtid="{D5CDD505-2E9C-101B-9397-08002B2CF9AE}" pid="20" name="KempDocNum">
    <vt:lpwstr>2491850</vt:lpwstr>
  </property>
  <property fmtid="{D5CDD505-2E9C-101B-9397-08002B2CF9AE}" pid="21" name="KempVersion">
    <vt:lpwstr>1</vt:lpwstr>
  </property>
  <property fmtid="{D5CDD505-2E9C-101B-9397-08002B2CF9AE}" pid="22" name="KempAuthor">
    <vt:lpwstr>DOOLEYR</vt:lpwstr>
  </property>
  <property fmtid="{D5CDD505-2E9C-101B-9397-08002B2CF9AE}" pid="23" name="KempOperator">
    <vt:lpwstr>DOOLEYR</vt:lpwstr>
  </property>
  <property fmtid="{D5CDD505-2E9C-101B-9397-08002B2CF9AE}" pid="24" name="KempClient">
    <vt:lpwstr>29890</vt:lpwstr>
  </property>
  <property fmtid="{D5CDD505-2E9C-101B-9397-08002B2CF9AE}" pid="25" name="KempClientName">
    <vt:lpwstr>Nearmap Australia Pty Ltd</vt:lpwstr>
  </property>
  <property fmtid="{D5CDD505-2E9C-101B-9397-08002B2CF9AE}" pid="26" name="KempMatter">
    <vt:lpwstr>632818</vt:lpwstr>
  </property>
  <property fmtid="{D5CDD505-2E9C-101B-9397-08002B2CF9AE}" pid="27" name="KempMatterName">
    <vt:lpwstr>General File</vt:lpwstr>
  </property>
  <property fmtid="{D5CDD505-2E9C-101B-9397-08002B2CF9AE}" pid="28" name="MAIL_MSG_ID1">
    <vt:lpwstr>AGAA8XNswyBnaqTkNjU7rxSenQgNbnQGA4acm5tMhqMuM5EUPZ6HqnDGuTqLXG0Bnby5giIliNsvJQjM
y85Ar3UkJZKL2VVSSQmTOaRGVCed+9QmXFwwxboiudc78FKVFM/XdKAvOWqLvgHMy85Ar3UkJZKL
2VVSSQmTOaRGVCed+9QmXFwwxboiuUzV7H3vX6EpjVsqXP87Fwi8E5Gc6LHP5COHX2mOEUiibMt+
/1SocsQo5PbEimatc</vt:lpwstr>
  </property>
  <property fmtid="{D5CDD505-2E9C-101B-9397-08002B2CF9AE}" pid="29" name="MAIL_MSG_ID2">
    <vt:lpwstr>cWyc+GiU9f4o44K5q8iVrwAVofd4aiCrRbjAs8qaejrIZtpP5xagDRvOm/+
lvmy6Dz5Zjay1bojrC177XvxebNaJlyas4xkQ8vN5p2aq0AQYjjGgCagOIdGfQIcDKUpFg==</vt:lpwstr>
  </property>
  <property fmtid="{D5CDD505-2E9C-101B-9397-08002B2CF9AE}" pid="30" name="RESPONSE_SENDER_NAME">
    <vt:lpwstr>gAAAJ+PfKkF/6hiM98WA8ATNkxV5F3PAWJXX</vt:lpwstr>
  </property>
  <property fmtid="{D5CDD505-2E9C-101B-9397-08002B2CF9AE}" pid="31" name="EMAIL_OWNER_ADDRESS">
    <vt:lpwstr>4AAA6DouqOs9baHWUfh/G4bWoT11NDOuxDNw0nUpm8pi8A2+Z2ihja9DxQ==</vt:lpwstr>
  </property>
</Properties>
</file>